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1C" w:rsidRPr="00F1626A" w:rsidRDefault="0083321C" w:rsidP="0083321C">
      <w:pPr>
        <w:pStyle w:val="a3"/>
      </w:pPr>
      <w:bookmarkStart w:id="0" w:name="_GoBack"/>
      <w:bookmarkEnd w:id="0"/>
      <w:r w:rsidRPr="00F1626A">
        <w:t> </w:t>
      </w:r>
    </w:p>
    <w:p w:rsidR="0083321C" w:rsidRDefault="0083321C" w:rsidP="0083321C">
      <w:pPr>
        <w:pStyle w:val="name"/>
        <w:spacing w:after="0"/>
        <w:rPr>
          <w:color w:val="auto"/>
        </w:rPr>
      </w:pPr>
      <w:r w:rsidRPr="00320351">
        <w:rPr>
          <w:color w:val="auto"/>
        </w:rPr>
        <w:t>РЕГЛАМЕНТ</w:t>
      </w:r>
      <w:r w:rsidRPr="00320351">
        <w:rPr>
          <w:color w:val="auto"/>
        </w:rPr>
        <w:br/>
        <w:t>работы конкурсной комиссии по организации и проведению процедур государственных закупок</w:t>
      </w:r>
    </w:p>
    <w:p w:rsidR="0083321C" w:rsidRPr="00320351" w:rsidRDefault="0083321C" w:rsidP="0083321C">
      <w:pPr>
        <w:pStyle w:val="name"/>
        <w:rPr>
          <w:color w:val="auto"/>
        </w:rPr>
      </w:pPr>
      <w:r>
        <w:rPr>
          <w:color w:val="auto"/>
        </w:rPr>
        <w:t>в ГЛХУ «Молодечненский лесхоз»</w:t>
      </w:r>
    </w:p>
    <w:p w:rsidR="0083321C" w:rsidRPr="00F1626A" w:rsidRDefault="0083321C" w:rsidP="0083321C">
      <w:pPr>
        <w:pStyle w:val="y3"/>
      </w:pPr>
      <w:proofErr w:type="spellStart"/>
      <w:r w:rsidRPr="00F1626A">
        <w:t>г</w:t>
      </w:r>
      <w:proofErr w:type="gramStart"/>
      <w:r w:rsidRPr="00F1626A">
        <w:t>.</w:t>
      </w:r>
      <w:r>
        <w:t>М</w:t>
      </w:r>
      <w:proofErr w:type="gramEnd"/>
      <w:r>
        <w:t>олодечно</w:t>
      </w:r>
      <w:proofErr w:type="spellEnd"/>
    </w:p>
    <w:p w:rsidR="0083321C" w:rsidRPr="00F1626A" w:rsidRDefault="0083321C" w:rsidP="0083321C">
      <w:pPr>
        <w:pStyle w:val="y3"/>
      </w:pPr>
      <w:r w:rsidRPr="00F1626A">
        <w:t>Раздел I.</w:t>
      </w:r>
      <w:r w:rsidRPr="00F1626A">
        <w:br/>
        <w:t>Общие положения</w:t>
      </w:r>
    </w:p>
    <w:p w:rsidR="0083321C" w:rsidRPr="00F1626A" w:rsidRDefault="0083321C" w:rsidP="0083321C">
      <w:pPr>
        <w:pStyle w:val="justify"/>
      </w:pPr>
      <w:r w:rsidRPr="00F1626A">
        <w:t xml:space="preserve">1.1. Основные понятия </w:t>
      </w:r>
      <w:r w:rsidRPr="00320351">
        <w:t>и</w:t>
      </w:r>
      <w:r w:rsidRPr="00F1626A">
        <w:t xml:space="preserve"> определения.</w:t>
      </w:r>
    </w:p>
    <w:p w:rsidR="0083321C" w:rsidRPr="00320351" w:rsidRDefault="0083321C" w:rsidP="0083321C">
      <w:pPr>
        <w:pStyle w:val="justify"/>
      </w:pPr>
      <w:r w:rsidRPr="00320351">
        <w:t xml:space="preserve">Государственная закупка - приобретение товаров (работ, услуг) полностью или частично за счет бюджетных средств и (или) средств государственных внебюджетных фондов получателями таких средств (ст.1 Закона РБ от 13.07.2012 № 419-З «О государственных закупках товаров (работ, услуг)» (далее - Закон)). </w:t>
      </w:r>
    </w:p>
    <w:p w:rsidR="0083321C" w:rsidRPr="00F1626A" w:rsidRDefault="0083321C" w:rsidP="0083321C">
      <w:pPr>
        <w:pStyle w:val="justify"/>
      </w:pPr>
      <w:r w:rsidRPr="00F1626A">
        <w:t xml:space="preserve">Исследования конъюнктуры рынка. </w:t>
      </w:r>
      <w:proofErr w:type="gramStart"/>
      <w:r w:rsidRPr="00F1626A">
        <w:t>Включают в себя в </w:t>
      </w:r>
      <w:proofErr w:type="spellStart"/>
      <w:r w:rsidRPr="00F1626A">
        <w:t>т.ч</w:t>
      </w:r>
      <w:proofErr w:type="spellEnd"/>
      <w:r w:rsidRPr="00F1626A">
        <w:t>. изучение предложения любыми доступными способами: с помощью ресурсов Интернета, журналов, газет, рекламных объявлений, справочно-информационных систем и каталогов, направления запросов и получения ответов от потенциальных поставщиков (подрядчиков,</w:t>
      </w:r>
      <w:proofErr w:type="gramEnd"/>
      <w:r w:rsidRPr="00F1626A">
        <w:t xml:space="preserve"> </w:t>
      </w:r>
      <w:proofErr w:type="gramStart"/>
      <w:r w:rsidRPr="00F1626A">
        <w:t xml:space="preserve">исполнителей), в органы государственного управления (министерства, ведомства, концерны, исполнительные комитеты) которым подведомственно производство товаров (оказание услуг, выполнение работ), участия в выставках, ярмарках, полученной информации, документов по итогам пребывания в командировке с целью получения информации о потенциальном поставщике (подрядчике, исполнителе), а также о товарах (работах, услугах) и т.д. </w:t>
      </w:r>
      <w:proofErr w:type="gramEnd"/>
    </w:p>
    <w:p w:rsidR="0083321C" w:rsidRPr="00F1626A" w:rsidRDefault="0083321C" w:rsidP="0083321C">
      <w:pPr>
        <w:pStyle w:val="justify"/>
      </w:pPr>
      <w:r w:rsidRPr="00F1626A">
        <w:t>Исследования конъюнктуры рынка проводятся в обязательном порядке.</w:t>
      </w:r>
    </w:p>
    <w:p w:rsidR="0083321C" w:rsidRPr="00F1626A" w:rsidRDefault="0083321C" w:rsidP="0083321C">
      <w:pPr>
        <w:pStyle w:val="justify"/>
      </w:pPr>
      <w:r w:rsidRPr="00F1626A">
        <w:t>Маркетинговые исследования. Представляют собой сбор, запись, составление и изучение информации, которая относится к потребностям заказчика, применительно к его экономической, предпринимательской и общественной деятельности.</w:t>
      </w:r>
    </w:p>
    <w:p w:rsidR="0083321C" w:rsidRPr="00F1626A" w:rsidRDefault="0083321C" w:rsidP="0083321C">
      <w:pPr>
        <w:pStyle w:val="justify"/>
      </w:pPr>
      <w:r w:rsidRPr="00F1626A">
        <w:t xml:space="preserve">Маркетинговое исследование должно быть связано с определением перспективной цены на товары (работы, услуги) на основании таких показателей, как допустимый ценовой минимум и максимум в условиях конкурентного окружения и с учетом индивидуальных особенностей товара (работы, услуги). </w:t>
      </w:r>
      <w:proofErr w:type="gramStart"/>
      <w:r w:rsidRPr="00F1626A">
        <w:t>В качестве документов, содержащих цены, могут использоваться письма поставщиков (подрядчиков, исполнителей), их предложения, счета-фактуры, проекты договоров с указанием цены, прайс-листы, прейскуранты и др., в </w:t>
      </w:r>
      <w:proofErr w:type="spellStart"/>
      <w:r w:rsidRPr="00F1626A">
        <w:t>т.ч</w:t>
      </w:r>
      <w:proofErr w:type="spellEnd"/>
      <w:r w:rsidRPr="00F1626A">
        <w:t>. полученные путем передачи по факсимильной связи или в электронном виде, например, по электронной почте.</w:t>
      </w:r>
      <w:proofErr w:type="gramEnd"/>
    </w:p>
    <w:p w:rsidR="0083321C" w:rsidRPr="00F1626A" w:rsidRDefault="0083321C" w:rsidP="0083321C">
      <w:pPr>
        <w:pStyle w:val="justify"/>
      </w:pPr>
      <w:proofErr w:type="gramStart"/>
      <w:r w:rsidRPr="00F1626A">
        <w:t>Национальный режим - допуск товаров (работ, услуг) иностранного происхождения и поставщиков (подрядчиков, исполнителей), предлагающих такие товары (работы, услуги), к участию в процедурах государственных закупок на равных условиях с товарами (работами, услугами) отечественного происхождения и поставщиками (подрядчиками, исполнителями), предлагающими такие товары (работы, услуги) (часть вторая п.1 ст.5 Закона).</w:t>
      </w:r>
      <w:proofErr w:type="gramEnd"/>
    </w:p>
    <w:p w:rsidR="0083321C" w:rsidRPr="00F1626A" w:rsidRDefault="0083321C" w:rsidP="0083321C">
      <w:pPr>
        <w:pStyle w:val="justify"/>
      </w:pPr>
      <w:r w:rsidRPr="00F1626A">
        <w:t xml:space="preserve">Однородные товары (работы, услуги) - товары (работы, услуги), относящиеся к одному подвиду Общегосударственного классификатора Республики Беларусь </w:t>
      </w:r>
      <w:r w:rsidRPr="00F1626A">
        <w:rPr>
          <w:sz w:val="22"/>
          <w:szCs w:val="22"/>
        </w:rPr>
        <w:t xml:space="preserve">007-2012 </w:t>
      </w:r>
      <w:r w:rsidRPr="00F1626A">
        <w:rPr>
          <w:sz w:val="22"/>
          <w:szCs w:val="22"/>
        </w:rPr>
        <w:lastRenderedPageBreak/>
        <w:t>«Классификатор продукции по видам экономической деятельности», утвержденным постановлением Госстандарта РБ от 28.12.2012 № 83</w:t>
      </w:r>
      <w:r w:rsidRPr="00F1626A">
        <w:t xml:space="preserve"> Подвид определяется 9-значным номером.</w:t>
      </w:r>
    </w:p>
    <w:p w:rsidR="0083321C" w:rsidRPr="00F1626A" w:rsidRDefault="0083321C" w:rsidP="0083321C">
      <w:pPr>
        <w:pStyle w:val="justify"/>
      </w:pPr>
      <w:r w:rsidRPr="00F1626A">
        <w:t> Официальный сайт - сайт в сети Интернет, определяемый Советом Министров РБ, для размещения на нем информации о государственных закупках и актов законодательства о государственных закупках.</w:t>
      </w:r>
    </w:p>
    <w:p w:rsidR="0083321C" w:rsidRPr="00F1626A" w:rsidRDefault="0083321C" w:rsidP="0083321C">
      <w:pPr>
        <w:pStyle w:val="justify"/>
      </w:pPr>
      <w:r w:rsidRPr="00F1626A">
        <w:t>Официальным сайтом определен сайт http://www.icetrade.by (подп.1.2 п.1 постановления Совета Министров РБ от 22.08.2012 № 778 «О некоторых мерах по реализации Закона Республики Беларусь «О государственных закупках товаров (работ, услуг)» (далее - постановление № 778)). Оператор официального сайта - информационное республиканское унитарное предприятие «Национальный центр маркетинга и конъюнктуры цен» (подп.1.3 п.1 постановления № 778).</w:t>
      </w:r>
    </w:p>
    <w:p w:rsidR="0083321C" w:rsidRPr="00F1626A" w:rsidRDefault="0083321C" w:rsidP="0083321C">
      <w:pPr>
        <w:pStyle w:val="justify"/>
      </w:pPr>
      <w:r w:rsidRPr="00F1626A">
        <w:t>Получатели бюджетных средств - лица, имеющие право на получение таких средств на соответствующий год и отвечающие за целевое и эффективное их использование (подп.1.44 п.1 ст.2 Бюджетного кодекса РБ). Бюджетным кодексом также установлено, что право на получение и использование бюджетных сре</w:t>
      </w:r>
      <w:proofErr w:type="gramStart"/>
      <w:r w:rsidRPr="00F1626A">
        <w:t>дств пр</w:t>
      </w:r>
      <w:proofErr w:type="gramEnd"/>
      <w:r w:rsidRPr="00F1626A">
        <w:t>едоставляется получателям в соответствии с бюджетной сметой и на основании бюджетной росписи.</w:t>
      </w:r>
    </w:p>
    <w:p w:rsidR="0083321C" w:rsidRPr="00F1626A" w:rsidRDefault="0083321C" w:rsidP="0083321C">
      <w:pPr>
        <w:pStyle w:val="justify"/>
      </w:pPr>
      <w:r w:rsidRPr="00F1626A">
        <w:t>Предложение - совокупность представленных документов юридического или физического лица, в </w:t>
      </w:r>
      <w:proofErr w:type="spellStart"/>
      <w:r w:rsidRPr="00F1626A">
        <w:t>т.ч</w:t>
      </w:r>
      <w:proofErr w:type="spellEnd"/>
      <w:r w:rsidRPr="00F1626A">
        <w:t>. индивидуального предпринимателя, участвующего в процедуре государственной закупки в качестве потенциального поставщика (подрядчика, исполнителя), посредством которых оно предлагает поставлять или реализовывать иным способом товары (выполнять работы, оказывать услуги) на установленных заказчиком условиях государственной закупки (ст.1 Закона).</w:t>
      </w:r>
    </w:p>
    <w:p w:rsidR="0083321C" w:rsidRPr="00F1626A" w:rsidRDefault="0083321C" w:rsidP="0083321C">
      <w:pPr>
        <w:pStyle w:val="justify"/>
      </w:pPr>
      <w:r w:rsidRPr="00F1626A">
        <w:t>Преференциальная поправка - предоставление преимущества товарам (работам, услугам), предлагаемым участниками, при оценке и сравнении предложений (ст.1 Закона).</w:t>
      </w:r>
    </w:p>
    <w:p w:rsidR="0083321C" w:rsidRPr="00F1626A" w:rsidRDefault="0083321C" w:rsidP="0083321C">
      <w:pPr>
        <w:pStyle w:val="justify"/>
      </w:pPr>
      <w:r w:rsidRPr="00F1626A">
        <w:t>При проведении конкурсов, электронных аукционов, процедур запроса ценовых предложений к цене предложения участника применяется преференциальная поправка в размере:</w:t>
      </w:r>
    </w:p>
    <w:p w:rsidR="0083321C" w:rsidRPr="00F1626A" w:rsidRDefault="0083321C" w:rsidP="0083321C">
      <w:pPr>
        <w:pStyle w:val="justify"/>
      </w:pPr>
      <w:r w:rsidRPr="00F1626A">
        <w:t>15 % - в случае предложения им товаров (работ, услуг) происхождения Республики Беларусь и (или) стран, которым в Республике Беларусь предоставляется национальный режим в соответствии с международными договорами Республики Беларусь. На данный момент национальный режим предоставляется товарам (работам, услугам) происхождения Республики Беларусь и Российской Федерации;</w:t>
      </w:r>
    </w:p>
    <w:p w:rsidR="0083321C" w:rsidRPr="00F1626A" w:rsidRDefault="0083321C" w:rsidP="0083321C">
      <w:pPr>
        <w:pStyle w:val="justify"/>
      </w:pPr>
      <w:r w:rsidRPr="00F1626A">
        <w:t>25 % - в случае предложения им товаров (работ, услуг) собственного производства организаций, в которых численность инвалидов составляет не менее 50 % от списочной численности работников. С учетом отсутствия указания на место происхождения товаров (работ, услуг) и наличия только совокупности признаков:</w:t>
      </w:r>
    </w:p>
    <w:p w:rsidR="0083321C" w:rsidRPr="00F1626A" w:rsidRDefault="0083321C" w:rsidP="0083321C">
      <w:pPr>
        <w:pStyle w:val="justify"/>
      </w:pPr>
      <w:r w:rsidRPr="00F1626A">
        <w:t>- предложение товаров собственного производства;</w:t>
      </w:r>
    </w:p>
    <w:p w:rsidR="0083321C" w:rsidRPr="00F1626A" w:rsidRDefault="0083321C" w:rsidP="0083321C">
      <w:pPr>
        <w:pStyle w:val="justify"/>
      </w:pPr>
      <w:r w:rsidRPr="00F1626A">
        <w:t>- производство организаций, в которых численность инвалидов составляет не менее 50 % от списочной численности работников,</w:t>
      </w:r>
    </w:p>
    <w:p w:rsidR="0083321C" w:rsidRPr="00F1626A" w:rsidRDefault="0083321C" w:rsidP="0083321C">
      <w:pPr>
        <w:pStyle w:val="justify"/>
      </w:pPr>
      <w:r w:rsidRPr="00F1626A">
        <w:t>следует, что такая преференциальная поправка применяется к предложениям участников, имеющих указанные признаки, без ограничения по государственной, территориальной, континентальной и иной принадлежности.</w:t>
      </w:r>
    </w:p>
    <w:p w:rsidR="0083321C" w:rsidRPr="00F1626A" w:rsidRDefault="0083321C" w:rsidP="0083321C">
      <w:pPr>
        <w:pStyle w:val="justify"/>
      </w:pPr>
      <w:r w:rsidRPr="00F1626A">
        <w:lastRenderedPageBreak/>
        <w:t>Уполномоченный государственный орган по осуществлению государственных закупок - Министерство экономики РБ (подп.1.1 п.1 Указа Президента РБ от 29.12.2012 № 576 «О некоторых вопросах государственных закупок товаров (работ, услуг)»).</w:t>
      </w:r>
    </w:p>
    <w:p w:rsidR="0083321C" w:rsidRPr="00F1626A" w:rsidRDefault="0083321C" w:rsidP="0083321C">
      <w:pPr>
        <w:pStyle w:val="justify"/>
      </w:pPr>
      <w:r w:rsidRPr="00F1626A">
        <w:t xml:space="preserve">Уполномоченный работник или работники (далее - уполномоченный работник) - работник, определенный приказом директора ответственным за проведение необходимой работы по организации (проведению) процедур государственных закупок, подготовку необходимых документов для организации процедуры закупки, а также осуществление иных функций определяемых приказом, нормативными актами. </w:t>
      </w:r>
    </w:p>
    <w:p w:rsidR="0083321C" w:rsidRPr="00F1626A" w:rsidRDefault="0083321C" w:rsidP="0083321C">
      <w:pPr>
        <w:pStyle w:val="justify"/>
      </w:pPr>
      <w:r w:rsidRPr="00F1626A">
        <w:t>Участник процедуры государственной закупки - юридическое или физическое лицо, в </w:t>
      </w:r>
      <w:proofErr w:type="spellStart"/>
      <w:r w:rsidRPr="00F1626A">
        <w:t>т.ч</w:t>
      </w:r>
      <w:proofErr w:type="spellEnd"/>
      <w:r w:rsidRPr="00F1626A">
        <w:t>. индивидуальный предприниматель, представившие предложение к участию в процедуре государственной закупки (п.1 ст.14 Закона).</w:t>
      </w:r>
    </w:p>
    <w:p w:rsidR="0083321C" w:rsidRPr="00F1626A" w:rsidRDefault="0083321C" w:rsidP="0083321C">
      <w:pPr>
        <w:pStyle w:val="justify"/>
      </w:pPr>
      <w:r w:rsidRPr="00F1626A">
        <w:t>Участником государственной закупки не может быть:</w:t>
      </w:r>
    </w:p>
    <w:p w:rsidR="0083321C" w:rsidRPr="00F1626A" w:rsidRDefault="0083321C" w:rsidP="0083321C">
      <w:pPr>
        <w:pStyle w:val="justify"/>
      </w:pPr>
      <w:r w:rsidRPr="00F1626A">
        <w:t>- организатор в проводимой им процедуре государственной закупки;</w:t>
      </w:r>
    </w:p>
    <w:p w:rsidR="0083321C" w:rsidRPr="00F1626A" w:rsidRDefault="0083321C" w:rsidP="0083321C">
      <w:pPr>
        <w:pStyle w:val="justify"/>
      </w:pPr>
      <w:r w:rsidRPr="00F1626A">
        <w:t>- поставщик (подрядчик, исполнитель), включенный в список поставщиков (подрядчиков, исполнителей), временно не допускаемых к участию в процедурах государственных закупок по основаниям, указанным в ст.16 Закона;</w:t>
      </w:r>
    </w:p>
    <w:p w:rsidR="0083321C" w:rsidRPr="00F1626A" w:rsidRDefault="0083321C" w:rsidP="0083321C">
      <w:pPr>
        <w:pStyle w:val="justify"/>
      </w:pPr>
      <w:r w:rsidRPr="00F1626A">
        <w:t>-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либо индивидуальный предприниматель, находящийся в стадии прекращения деятельности;</w:t>
      </w:r>
    </w:p>
    <w:p w:rsidR="0083321C" w:rsidRPr="00F1626A" w:rsidRDefault="0083321C" w:rsidP="0083321C">
      <w:pPr>
        <w:pStyle w:val="justify"/>
      </w:pPr>
      <w:r w:rsidRPr="00F1626A">
        <w:t>- юридическое лицо либо индивидуальный предприниматель, признанные в установленном законодательством порядке экономически несостоятельными (банкротами), за исключением юридического лица, находящегося в процедуре санации, и др. (п.3 ст.14 Закона).</w:t>
      </w:r>
    </w:p>
    <w:p w:rsidR="0083321C" w:rsidRPr="00F1626A" w:rsidRDefault="0083321C" w:rsidP="0083321C">
      <w:pPr>
        <w:pStyle w:val="y3"/>
      </w:pPr>
      <w:r w:rsidRPr="00F1626A">
        <w:t>Раздел II.</w:t>
      </w:r>
      <w:r w:rsidRPr="00F1626A">
        <w:br/>
        <w:t>Конкурсная комиссия. Порядок работы конкурсной комиссии</w:t>
      </w:r>
    </w:p>
    <w:p w:rsidR="0083321C" w:rsidRPr="00F1626A" w:rsidRDefault="0083321C" w:rsidP="0083321C">
      <w:pPr>
        <w:pStyle w:val="justify"/>
      </w:pPr>
      <w:r w:rsidRPr="00F1626A">
        <w:t>2.1. В своей деятельности комиссия руководствуется:</w:t>
      </w:r>
    </w:p>
    <w:p w:rsidR="0083321C" w:rsidRPr="00F1626A" w:rsidRDefault="0083321C" w:rsidP="0083321C">
      <w:pPr>
        <w:pStyle w:val="justify"/>
      </w:pPr>
      <w:r w:rsidRPr="00F1626A">
        <w:t>- Конституцией Республики Беларусь;</w:t>
      </w:r>
    </w:p>
    <w:p w:rsidR="0083321C" w:rsidRPr="00F1626A" w:rsidRDefault="0083321C" w:rsidP="0083321C">
      <w:pPr>
        <w:pStyle w:val="justify"/>
      </w:pPr>
      <w:r w:rsidRPr="00F1626A">
        <w:t>- законодательством Республики Беларусь о государственных закупках;</w:t>
      </w:r>
    </w:p>
    <w:p w:rsidR="0083321C" w:rsidRPr="00F1626A" w:rsidRDefault="0083321C" w:rsidP="0083321C">
      <w:pPr>
        <w:pStyle w:val="justify"/>
      </w:pPr>
      <w:r w:rsidRPr="00F1626A">
        <w:t>- приказом о конкурсной комиссии для организации и проведения открытых конкурсов, электронных аукционов, процедур запроса ценовых предложений, иными приказами, распоряжениями директора;</w:t>
      </w:r>
    </w:p>
    <w:p w:rsidR="0083321C" w:rsidRPr="00F1626A" w:rsidRDefault="0083321C" w:rsidP="0083321C">
      <w:pPr>
        <w:pStyle w:val="justify"/>
      </w:pPr>
      <w:r w:rsidRPr="00F1626A">
        <w:t>- иными нормативными документами, которые регулируют отношения в связи с организацией и проведением процедур государственных закупок;</w:t>
      </w:r>
    </w:p>
    <w:p w:rsidR="0083321C" w:rsidRPr="00F1626A" w:rsidRDefault="0083321C" w:rsidP="0083321C">
      <w:pPr>
        <w:pStyle w:val="justify"/>
      </w:pPr>
      <w:r w:rsidRPr="00F1626A">
        <w:t>- настоящим Регламентом.</w:t>
      </w:r>
    </w:p>
    <w:p w:rsidR="0083321C" w:rsidRPr="00F1626A" w:rsidRDefault="0083321C" w:rsidP="0083321C">
      <w:pPr>
        <w:pStyle w:val="justify"/>
      </w:pPr>
      <w:r w:rsidRPr="00F1626A">
        <w:t>2.2. Комиссия создается для выполнения определенных задач при организации и проведении конкурсов, электронных аукционов, процедур запроса ценовых предложений.</w:t>
      </w:r>
    </w:p>
    <w:p w:rsidR="0083321C" w:rsidRPr="00F1626A" w:rsidRDefault="0083321C" w:rsidP="0083321C">
      <w:pPr>
        <w:pStyle w:val="justify"/>
      </w:pPr>
      <w:r w:rsidRPr="00F1626A">
        <w:t>2.3. Комиссия создается в виде постоянно действующей комиссии для организации и проведения процедур государственных закупок.</w:t>
      </w:r>
    </w:p>
    <w:p w:rsidR="0083321C" w:rsidRPr="00F1626A" w:rsidRDefault="0083321C" w:rsidP="0083321C">
      <w:pPr>
        <w:pStyle w:val="justify"/>
      </w:pPr>
      <w:r w:rsidRPr="00F1626A">
        <w:t>2.4. Председатель, секретарь комиссии назначаются из числа работников заказчика при утверждении ее персонального состава.</w:t>
      </w:r>
    </w:p>
    <w:p w:rsidR="0083321C" w:rsidRPr="00F1626A" w:rsidRDefault="0083321C" w:rsidP="0083321C">
      <w:pPr>
        <w:pStyle w:val="justify"/>
      </w:pPr>
      <w:r w:rsidRPr="00F1626A">
        <w:t>2.5. В состав комиссии входит не менее 5 человек.</w:t>
      </w:r>
    </w:p>
    <w:p w:rsidR="0083321C" w:rsidRPr="00F1626A" w:rsidRDefault="0083321C" w:rsidP="0083321C">
      <w:pPr>
        <w:pStyle w:val="justify"/>
      </w:pPr>
      <w:r w:rsidRPr="00F1626A">
        <w:t>2.6. При организации и проведении конкретной процедуры государственной закупки директор отдельным приказом в состав комиссии дополнительно включает при необходимости специалистов в области предмета государственной закупки.</w:t>
      </w:r>
    </w:p>
    <w:p w:rsidR="0083321C" w:rsidRPr="00F1626A" w:rsidRDefault="0083321C" w:rsidP="0083321C">
      <w:pPr>
        <w:pStyle w:val="justify"/>
      </w:pPr>
      <w:r w:rsidRPr="00F1626A">
        <w:t xml:space="preserve">Данные работники - полноправные члены комиссии с правом голоса, высказывания мнения, иных прав и обязанностей, указанных в настоящем Регламенте, Законе, постановлении № 778, иных нормативных актах, принимаемых в их развитие. </w:t>
      </w:r>
      <w:proofErr w:type="gramStart"/>
      <w:r w:rsidRPr="00F1626A">
        <w:t>Такие работники в </w:t>
      </w:r>
      <w:proofErr w:type="spellStart"/>
      <w:r w:rsidRPr="00F1626A">
        <w:t>т.ч</w:t>
      </w:r>
      <w:proofErr w:type="spellEnd"/>
      <w:r w:rsidRPr="00F1626A">
        <w:t>. в силу того, что они обладают профессиональными знаниями по предмету закупки, отвечают за определение соответствия требованиям к предмету закупки предложений участников; дают по данному поводу свои заключения, на основании которых комиссия принимает решения о соответствии или несоответствии, аналогичности или отсутствии таковой предложений участников по предмету закупки и документам, описывающим предлагаемый участниками предмет закупки.</w:t>
      </w:r>
      <w:proofErr w:type="gramEnd"/>
    </w:p>
    <w:p w:rsidR="0083321C" w:rsidRPr="00F1626A" w:rsidRDefault="0083321C" w:rsidP="0083321C">
      <w:pPr>
        <w:pStyle w:val="justify"/>
      </w:pPr>
      <w:r w:rsidRPr="00F1626A">
        <w:t>Ежегодно осуществляется замена не менее 1/3 состава постоянно действующей комиссии, включая ее председателя.</w:t>
      </w:r>
    </w:p>
    <w:p w:rsidR="0083321C" w:rsidRPr="00F1626A" w:rsidRDefault="0083321C" w:rsidP="0083321C">
      <w:pPr>
        <w:pStyle w:val="justify"/>
      </w:pPr>
      <w:r w:rsidRPr="00F1626A">
        <w:t>Председатель комиссии назначается из числа следующих работников заказчика:</w:t>
      </w:r>
    </w:p>
    <w:p w:rsidR="0083321C" w:rsidRPr="00F1626A" w:rsidRDefault="0083321C" w:rsidP="0083321C">
      <w:pPr>
        <w:pStyle w:val="justify"/>
      </w:pPr>
      <w:r w:rsidRPr="00F1626A">
        <w:t xml:space="preserve">- </w:t>
      </w:r>
      <w:r>
        <w:t>главных специалистов</w:t>
      </w:r>
      <w:r w:rsidRPr="00F1626A">
        <w:t>;</w:t>
      </w:r>
    </w:p>
    <w:p w:rsidR="0083321C" w:rsidRPr="00F1626A" w:rsidRDefault="0083321C" w:rsidP="0083321C">
      <w:pPr>
        <w:pStyle w:val="justify"/>
      </w:pPr>
      <w:r w:rsidRPr="00F1626A">
        <w:t>Член комиссии не вправе передавать иному лицу свои полномочия на участие в ее деятельности.</w:t>
      </w:r>
    </w:p>
    <w:p w:rsidR="0083321C" w:rsidRPr="00F1626A" w:rsidRDefault="0083321C" w:rsidP="0083321C">
      <w:pPr>
        <w:pStyle w:val="justify"/>
      </w:pPr>
      <w:r w:rsidRPr="00F1626A">
        <w:t>2.7. Комиссия подотчетна директору и выполняет его задания и поручения, оформленные в письменном виде.</w:t>
      </w:r>
    </w:p>
    <w:p w:rsidR="0083321C" w:rsidRPr="00F1626A" w:rsidRDefault="0083321C" w:rsidP="0083321C">
      <w:pPr>
        <w:pStyle w:val="justify"/>
      </w:pPr>
      <w:r w:rsidRPr="00F1626A">
        <w:t xml:space="preserve">2.8. Комиссия </w:t>
      </w:r>
      <w:proofErr w:type="gramStart"/>
      <w:r w:rsidRPr="00F1626A">
        <w:t>исходя из определенных задач выполняет</w:t>
      </w:r>
      <w:proofErr w:type="gramEnd"/>
      <w:r w:rsidRPr="00F1626A">
        <w:t xml:space="preserve"> следующие функции:</w:t>
      </w:r>
    </w:p>
    <w:p w:rsidR="0083321C" w:rsidRPr="00F1626A" w:rsidRDefault="0083321C" w:rsidP="0083321C">
      <w:pPr>
        <w:pStyle w:val="justify"/>
      </w:pPr>
      <w:r w:rsidRPr="00F1626A">
        <w:t>2.8.1. Для организации процедур закупок распределяет среди членов комиссии, председателя комиссии, работников (уполномоченных работников), привлекаемых к работе комиссии, обязанности:</w:t>
      </w:r>
    </w:p>
    <w:p w:rsidR="0083321C" w:rsidRPr="00F1626A" w:rsidRDefault="0083321C" w:rsidP="0083321C">
      <w:pPr>
        <w:pStyle w:val="justify"/>
      </w:pPr>
      <w:r w:rsidRPr="00F1626A">
        <w:t xml:space="preserve">- по проведению исследований конъюнктуры рынка (маркетинговых исследований) </w:t>
      </w:r>
      <w:proofErr w:type="gramStart"/>
      <w:r w:rsidRPr="00F1626A">
        <w:t>для</w:t>
      </w:r>
      <w:proofErr w:type="gramEnd"/>
      <w:r w:rsidRPr="00F1626A">
        <w:t>:</w:t>
      </w:r>
    </w:p>
    <w:p w:rsidR="0083321C" w:rsidRPr="00F1626A" w:rsidRDefault="0083321C" w:rsidP="0083321C">
      <w:pPr>
        <w:pStyle w:val="justify"/>
      </w:pPr>
      <w:r w:rsidRPr="00F1626A">
        <w:t>выявления максимально возможного перечня потенциальных поставщиков (подрядчиков, исполнителей);</w:t>
      </w:r>
    </w:p>
    <w:p w:rsidR="0083321C" w:rsidRPr="00F1626A" w:rsidRDefault="0083321C" w:rsidP="0083321C">
      <w:pPr>
        <w:pStyle w:val="justify"/>
      </w:pPr>
      <w:r w:rsidRPr="00F1626A">
        <w:t xml:space="preserve">определения квалификационных </w:t>
      </w:r>
      <w:proofErr w:type="gramStart"/>
      <w:r w:rsidRPr="00F1626A">
        <w:t>требований</w:t>
      </w:r>
      <w:proofErr w:type="gramEnd"/>
      <w:r w:rsidRPr="00F1626A">
        <w:t xml:space="preserve"> к потенциальным участникам исходя из специфики предмета закупки;</w:t>
      </w:r>
    </w:p>
    <w:p w:rsidR="0083321C" w:rsidRPr="00F1626A" w:rsidRDefault="0083321C" w:rsidP="0083321C">
      <w:pPr>
        <w:pStyle w:val="justify"/>
      </w:pPr>
      <w:r w:rsidRPr="00F1626A">
        <w:t>определения требований к предмету закупки;</w:t>
      </w:r>
    </w:p>
    <w:p w:rsidR="0083321C" w:rsidRPr="00F1626A" w:rsidRDefault="0083321C" w:rsidP="0083321C">
      <w:pPr>
        <w:pStyle w:val="justify"/>
      </w:pPr>
      <w:r w:rsidRPr="00F1626A">
        <w:t>достижения целей Закона;</w:t>
      </w:r>
    </w:p>
    <w:p w:rsidR="0083321C" w:rsidRPr="00F1626A" w:rsidRDefault="0083321C" w:rsidP="0083321C">
      <w:pPr>
        <w:pStyle w:val="justify"/>
      </w:pPr>
      <w:r w:rsidRPr="00F1626A">
        <w:t>- подготовке при необходимости запросов;</w:t>
      </w:r>
    </w:p>
    <w:p w:rsidR="0083321C" w:rsidRPr="00F1626A" w:rsidRDefault="0083321C" w:rsidP="0083321C">
      <w:pPr>
        <w:pStyle w:val="justify"/>
      </w:pPr>
      <w:r w:rsidRPr="00F1626A">
        <w:t>- проведению встреч с потенциальными поставщиками (подрядчиками, исполнителями);</w:t>
      </w:r>
    </w:p>
    <w:p w:rsidR="0083321C" w:rsidRPr="00F1626A" w:rsidRDefault="0083321C" w:rsidP="0083321C">
      <w:pPr>
        <w:pStyle w:val="justify"/>
      </w:pPr>
      <w:r w:rsidRPr="00F1626A">
        <w:t>- сбору информации по предмету закупки;</w:t>
      </w:r>
    </w:p>
    <w:p w:rsidR="0083321C" w:rsidRPr="00F1626A" w:rsidRDefault="0083321C" w:rsidP="0083321C">
      <w:pPr>
        <w:pStyle w:val="justify"/>
      </w:pPr>
      <w:r w:rsidRPr="00F1626A">
        <w:t>- формированию проекта документов по предстоящей закупке;</w:t>
      </w:r>
    </w:p>
    <w:p w:rsidR="0083321C" w:rsidRPr="00F1626A" w:rsidRDefault="0083321C" w:rsidP="0083321C">
      <w:pPr>
        <w:pStyle w:val="justify"/>
      </w:pPr>
      <w:r w:rsidRPr="00F1626A">
        <w:t>- согласованию участия в закупке товаров (работ, услуг) импортного производства (если такое согласование требуется согласно действующему законодательству);</w:t>
      </w:r>
    </w:p>
    <w:p w:rsidR="0083321C" w:rsidRPr="00F1626A" w:rsidRDefault="0083321C" w:rsidP="0083321C">
      <w:pPr>
        <w:pStyle w:val="justify"/>
      </w:pPr>
      <w:r w:rsidRPr="00F1626A">
        <w:t>- формированию квалификационных требований к участникам предстоящей закупки, критериев и способа их оценки;</w:t>
      </w:r>
    </w:p>
    <w:p w:rsidR="0083321C" w:rsidRPr="00F1626A" w:rsidRDefault="0083321C" w:rsidP="0083321C">
      <w:pPr>
        <w:pStyle w:val="justify"/>
      </w:pPr>
      <w:r w:rsidRPr="00F1626A">
        <w:t>- формированию критериев и способа оценки предложений участников предстоящей закупки (за исключением закупки посредством запроса ценовых предложений);</w:t>
      </w:r>
    </w:p>
    <w:p w:rsidR="0083321C" w:rsidRPr="00F1626A" w:rsidRDefault="0083321C" w:rsidP="0083321C">
      <w:pPr>
        <w:pStyle w:val="justify"/>
      </w:pPr>
      <w:r w:rsidRPr="00F1626A">
        <w:t>- формированию требований к оценке по единственному критерию оценки «цена» при проведении процедуры запроса ценовых предложений;</w:t>
      </w:r>
    </w:p>
    <w:p w:rsidR="0083321C" w:rsidRPr="00F1626A" w:rsidRDefault="0083321C" w:rsidP="0083321C">
      <w:pPr>
        <w:pStyle w:val="justify"/>
      </w:pPr>
      <w:r w:rsidRPr="00F1626A">
        <w:t>- рассмотрению и согласованию документов по закупке, представлению их на утверждение директору.</w:t>
      </w:r>
    </w:p>
    <w:p w:rsidR="0083321C" w:rsidRPr="00F1626A" w:rsidRDefault="0083321C" w:rsidP="0083321C">
      <w:pPr>
        <w:pStyle w:val="justify"/>
      </w:pPr>
      <w:r w:rsidRPr="00F1626A">
        <w:t>2.8.2. Для проведения процедур государственных закупок:</w:t>
      </w:r>
    </w:p>
    <w:p w:rsidR="0083321C" w:rsidRPr="00F1626A" w:rsidRDefault="0083321C" w:rsidP="0083321C">
      <w:pPr>
        <w:pStyle w:val="justify"/>
      </w:pPr>
      <w:r w:rsidRPr="00F1626A">
        <w:t>- открывает предложения (рассматривает первые разделы предложений в случае проведения электронного аукциона);</w:t>
      </w:r>
    </w:p>
    <w:p w:rsidR="0083321C" w:rsidRPr="00F1626A" w:rsidRDefault="0083321C" w:rsidP="0083321C">
      <w:pPr>
        <w:pStyle w:val="justify"/>
      </w:pPr>
      <w:r w:rsidRPr="00F1626A">
        <w:t>- проверяет предложения на их соответствие требованиям документов, представляемых участникам для подготовки предложения, осуществляет оценку квалификационных требований;</w:t>
      </w:r>
    </w:p>
    <w:p w:rsidR="0083321C" w:rsidRPr="00F1626A" w:rsidRDefault="0083321C" w:rsidP="0083321C">
      <w:pPr>
        <w:pStyle w:val="justify"/>
      </w:pPr>
      <w:r w:rsidRPr="00F1626A">
        <w:t>- при необходимости предлагает участникам обеспечить приведение предложений в соответствие с требованиями документов, предоставляемых участникам для подготовки предложения;</w:t>
      </w:r>
    </w:p>
    <w:p w:rsidR="0083321C" w:rsidRPr="00F1626A" w:rsidRDefault="0083321C" w:rsidP="0083321C">
      <w:pPr>
        <w:pStyle w:val="justify"/>
      </w:pPr>
      <w:r w:rsidRPr="00F1626A">
        <w:t>- при необходимости запрашивает у участников дополнительную информацию, касающуюся разъяснения представленных ими предложений;</w:t>
      </w:r>
    </w:p>
    <w:p w:rsidR="0083321C" w:rsidRPr="00F1626A" w:rsidRDefault="0083321C" w:rsidP="0083321C">
      <w:pPr>
        <w:pStyle w:val="justify"/>
      </w:pPr>
      <w:r w:rsidRPr="00F1626A">
        <w:t>- проводит проверку соответствия участников требованиям к составу участников и (или) требованиям к квалификационным данным участников, если это предусмотрено документами, предоставляемыми участникам для подготовки предложения;</w:t>
      </w:r>
    </w:p>
    <w:p w:rsidR="0083321C" w:rsidRPr="00F1626A" w:rsidRDefault="0083321C" w:rsidP="0083321C">
      <w:pPr>
        <w:pStyle w:val="justify"/>
      </w:pPr>
      <w:r w:rsidRPr="00F1626A">
        <w:t>- отклоняет предложения;</w:t>
      </w:r>
    </w:p>
    <w:p w:rsidR="0083321C" w:rsidRPr="00F1626A" w:rsidRDefault="0083321C" w:rsidP="0083321C">
      <w:pPr>
        <w:pStyle w:val="justify"/>
      </w:pPr>
      <w:r w:rsidRPr="00F1626A">
        <w:t>- оценивает и сравнивает предложения, определяет одного или нескольких (в случае если предмет государственной закупки разделен на части (лоты)) участников-победителей;</w:t>
      </w:r>
    </w:p>
    <w:p w:rsidR="0083321C" w:rsidRPr="00F1626A" w:rsidRDefault="0083321C" w:rsidP="0083321C">
      <w:pPr>
        <w:pStyle w:val="justify"/>
      </w:pPr>
      <w:r w:rsidRPr="00F1626A">
        <w:t>- признает процедуру государственной закупки несостоявшейся и рекомендует заказчику принять решение о проведении повторной аналогичной процедуры государственной закупки или иной процедуры государственной закупки;</w:t>
      </w:r>
    </w:p>
    <w:p w:rsidR="0083321C" w:rsidRPr="00F1626A" w:rsidRDefault="0083321C" w:rsidP="0083321C">
      <w:pPr>
        <w:pStyle w:val="justify"/>
      </w:pPr>
      <w:r w:rsidRPr="00F1626A">
        <w:t>- при необходимости привлекает экспертов для получения экспертного заключения по оценке предложений.</w:t>
      </w:r>
    </w:p>
    <w:p w:rsidR="0083321C" w:rsidRPr="00F1626A" w:rsidRDefault="0083321C" w:rsidP="0083321C">
      <w:pPr>
        <w:pStyle w:val="justify"/>
      </w:pPr>
      <w:r w:rsidRPr="00F1626A">
        <w:t>2.9. Комиссия действует в рамках предоставленных ей полномочий с момента принятия решения о ее создании до выполнения всех письменных заданий и поручений, поставленных перед нею директором.</w:t>
      </w:r>
    </w:p>
    <w:p w:rsidR="0083321C" w:rsidRPr="00F1626A" w:rsidRDefault="0083321C" w:rsidP="0083321C">
      <w:pPr>
        <w:pStyle w:val="justify"/>
      </w:pPr>
      <w:r w:rsidRPr="00F1626A">
        <w:t>2.10. Председатель комиссии:</w:t>
      </w:r>
    </w:p>
    <w:p w:rsidR="0083321C" w:rsidRPr="00F1626A" w:rsidRDefault="0083321C" w:rsidP="0083321C">
      <w:pPr>
        <w:pStyle w:val="justify"/>
      </w:pPr>
      <w:r w:rsidRPr="00F1626A">
        <w:t>- определяет время проведения заседаний комиссии;</w:t>
      </w:r>
    </w:p>
    <w:p w:rsidR="0083321C" w:rsidRPr="00F1626A" w:rsidRDefault="0083321C" w:rsidP="0083321C">
      <w:pPr>
        <w:pStyle w:val="justify"/>
      </w:pPr>
      <w:r w:rsidRPr="00F1626A">
        <w:t>- распределяет функции и обязанности между членами комиссии;</w:t>
      </w:r>
    </w:p>
    <w:p w:rsidR="0083321C" w:rsidRPr="00F1626A" w:rsidRDefault="0083321C" w:rsidP="0083321C">
      <w:pPr>
        <w:pStyle w:val="justify"/>
      </w:pPr>
      <w:r w:rsidRPr="00F1626A">
        <w:t>- председательствует на заседаниях комиссии;</w:t>
      </w:r>
    </w:p>
    <w:p w:rsidR="0083321C" w:rsidRPr="00F1626A" w:rsidRDefault="0083321C" w:rsidP="0083321C">
      <w:pPr>
        <w:pStyle w:val="justify"/>
      </w:pPr>
      <w:r w:rsidRPr="00F1626A">
        <w:t>- выполняет иные функции в соответствии с настоящим Регламентом, Законом, постановлением № 778.</w:t>
      </w:r>
    </w:p>
    <w:p w:rsidR="0083321C" w:rsidRPr="00F1626A" w:rsidRDefault="0083321C" w:rsidP="0083321C">
      <w:pPr>
        <w:pStyle w:val="justify"/>
      </w:pPr>
      <w:r w:rsidRPr="00F1626A">
        <w:t>В случае отсутствия председателя комиссии решением комиссии назначается председательствующий.</w:t>
      </w:r>
    </w:p>
    <w:p w:rsidR="0083321C" w:rsidRPr="00F1626A" w:rsidRDefault="0083321C" w:rsidP="0083321C">
      <w:pPr>
        <w:pStyle w:val="justify"/>
      </w:pPr>
      <w:r w:rsidRPr="00F1626A">
        <w:t>2.11. Секретарь комиссии:</w:t>
      </w:r>
    </w:p>
    <w:p w:rsidR="0083321C" w:rsidRPr="00F1626A" w:rsidRDefault="0083321C" w:rsidP="0083321C">
      <w:pPr>
        <w:pStyle w:val="justify"/>
      </w:pPr>
      <w:r w:rsidRPr="00F1626A">
        <w:t>- оформляет и регистрирует протоколы заседаний комиссии;</w:t>
      </w:r>
    </w:p>
    <w:p w:rsidR="0083321C" w:rsidRPr="00F1626A" w:rsidRDefault="0083321C" w:rsidP="0083321C">
      <w:pPr>
        <w:pStyle w:val="justify"/>
      </w:pPr>
      <w:r w:rsidRPr="00F1626A">
        <w:t>- обеспечивает организацию заседаний комиссии;</w:t>
      </w:r>
    </w:p>
    <w:p w:rsidR="0083321C" w:rsidRPr="00F1626A" w:rsidRDefault="0083321C" w:rsidP="0083321C">
      <w:pPr>
        <w:pStyle w:val="justify"/>
      </w:pPr>
      <w:r w:rsidRPr="00F1626A">
        <w:t>- делает копии протоколов;</w:t>
      </w:r>
    </w:p>
    <w:p w:rsidR="0083321C" w:rsidRPr="00F1626A" w:rsidRDefault="0083321C" w:rsidP="0083321C">
      <w:pPr>
        <w:pStyle w:val="justify"/>
      </w:pPr>
      <w:r w:rsidRPr="00F1626A">
        <w:t>- в случае</w:t>
      </w:r>
      <w:proofErr w:type="gramStart"/>
      <w:r w:rsidRPr="00F1626A">
        <w:t>,</w:t>
      </w:r>
      <w:proofErr w:type="gramEnd"/>
      <w:r w:rsidRPr="00F1626A">
        <w:t xml:space="preserve"> если производство товаров (работ, услуг) в Республике Беларусь отсутствует или недостаточно, обращается в информационное республиканское унитарное предприятие «Национальный центр маркетинга и конъюнктуры цен» и (или) в Белорусскую торгово-промышленную палату и отраслевые министерства (концерны, ведомства) для подтверждения данной ситуации;</w:t>
      </w:r>
    </w:p>
    <w:p w:rsidR="0083321C" w:rsidRPr="00F1626A" w:rsidRDefault="0083321C" w:rsidP="0083321C">
      <w:pPr>
        <w:pStyle w:val="justify"/>
      </w:pPr>
      <w:r w:rsidRPr="00F1626A">
        <w:t>- выдает документы потенциальным участникам;</w:t>
      </w:r>
    </w:p>
    <w:p w:rsidR="0083321C" w:rsidRPr="00F1626A" w:rsidRDefault="0083321C" w:rsidP="0083321C">
      <w:pPr>
        <w:pStyle w:val="justify"/>
      </w:pPr>
      <w:r w:rsidRPr="00F1626A">
        <w:t>- ведет журнал (листок) регистрации приглашений и получения предложений по процедуре запроса ценовых предложений;</w:t>
      </w:r>
    </w:p>
    <w:p w:rsidR="0083321C" w:rsidRPr="00F1626A" w:rsidRDefault="0083321C" w:rsidP="0083321C">
      <w:pPr>
        <w:pStyle w:val="justify"/>
      </w:pPr>
      <w:r w:rsidRPr="00F1626A">
        <w:t>- оформляет протоколы заседаний комиссии на стадии организации процедур государственных закупок;</w:t>
      </w:r>
    </w:p>
    <w:p w:rsidR="0083321C" w:rsidRPr="00F1626A" w:rsidRDefault="0083321C" w:rsidP="0083321C">
      <w:pPr>
        <w:pStyle w:val="justify"/>
      </w:pPr>
      <w:r w:rsidRPr="00F1626A">
        <w:t>- составляет протокол вскрытия конвертов с предложениями и регистрации цен предложений;</w:t>
      </w:r>
    </w:p>
    <w:p w:rsidR="0083321C" w:rsidRPr="00F1626A" w:rsidRDefault="0083321C" w:rsidP="0083321C">
      <w:pPr>
        <w:pStyle w:val="justify"/>
      </w:pPr>
      <w:r w:rsidRPr="00F1626A">
        <w:t>- составляет иные протоколы в процессе работы комиссии и итоговый протокол выбора победителя процедуры закупки;</w:t>
      </w:r>
    </w:p>
    <w:p w:rsidR="0083321C" w:rsidRPr="00F1626A" w:rsidRDefault="0083321C" w:rsidP="0083321C">
      <w:pPr>
        <w:pStyle w:val="justify"/>
      </w:pPr>
      <w:r w:rsidRPr="00F1626A">
        <w:t>- направляет письмо-акцепт;</w:t>
      </w:r>
    </w:p>
    <w:p w:rsidR="0083321C" w:rsidRPr="00F1626A" w:rsidRDefault="0083321C" w:rsidP="0083321C">
      <w:pPr>
        <w:pStyle w:val="justify"/>
      </w:pPr>
      <w:r w:rsidRPr="00F1626A">
        <w:t>- составляет справку о завершении процедуры закупки;</w:t>
      </w:r>
    </w:p>
    <w:p w:rsidR="0083321C" w:rsidRPr="00F1626A" w:rsidRDefault="0083321C" w:rsidP="0083321C">
      <w:pPr>
        <w:pStyle w:val="justify"/>
      </w:pPr>
      <w:r w:rsidRPr="00F1626A">
        <w:t>- формирует дело по процедуре закупки;</w:t>
      </w:r>
    </w:p>
    <w:p w:rsidR="0083321C" w:rsidRPr="00F1626A" w:rsidRDefault="0083321C" w:rsidP="0083321C">
      <w:pPr>
        <w:pStyle w:val="justify"/>
      </w:pPr>
      <w:r w:rsidRPr="00F1626A">
        <w:t>- имеет право голоса при принятии комиссией решений;</w:t>
      </w:r>
    </w:p>
    <w:p w:rsidR="0083321C" w:rsidRPr="00F1626A" w:rsidRDefault="0083321C" w:rsidP="0083321C">
      <w:pPr>
        <w:pStyle w:val="justify"/>
      </w:pPr>
      <w:r w:rsidRPr="00F1626A">
        <w:t>- выполняет иные функции в рамках настоящего Регламента, постановления № 778, приказов (распоряжений) директора, решений конкурсной комиссии, иных нормативных актов.</w:t>
      </w:r>
    </w:p>
    <w:p w:rsidR="0083321C" w:rsidRPr="00F1626A" w:rsidRDefault="0083321C" w:rsidP="0083321C">
      <w:pPr>
        <w:pStyle w:val="justify"/>
      </w:pPr>
      <w:bookmarkStart w:id="1" w:name="a2"/>
      <w:bookmarkEnd w:id="1"/>
      <w:r w:rsidRPr="00F1626A">
        <w:t>2.12. Работа комиссии организуется в форме заседаний. Заседания проводятся при выполнении комиссией возложенных на нее задач и поручений директора в соответствии с законодательством о государственных закупках и считаются правомочными, если на них присутствует не менее 2/3 ее состава.</w:t>
      </w:r>
    </w:p>
    <w:p w:rsidR="0083321C" w:rsidRPr="00F1626A" w:rsidRDefault="0083321C" w:rsidP="0083321C">
      <w:pPr>
        <w:pStyle w:val="justify"/>
      </w:pPr>
      <w:r w:rsidRPr="00F1626A">
        <w:t>На заседаниях комиссии могут присутствовать в качестве наблюдателей:</w:t>
      </w:r>
    </w:p>
    <w:p w:rsidR="0083321C" w:rsidRPr="00F1626A" w:rsidRDefault="0083321C" w:rsidP="0083321C">
      <w:pPr>
        <w:pStyle w:val="justify"/>
      </w:pPr>
      <w:r w:rsidRPr="00F1626A">
        <w:t>- уполномоченные сотрудники (работники) органов Комитета государственного контроля РБ, внутренних дел Республики Беларусь;</w:t>
      </w:r>
    </w:p>
    <w:p w:rsidR="0083321C" w:rsidRPr="00F1626A" w:rsidRDefault="0083321C" w:rsidP="0083321C">
      <w:pPr>
        <w:pStyle w:val="justify"/>
      </w:pPr>
      <w:r w:rsidRPr="00F1626A">
        <w:t>- представители заказчика.</w:t>
      </w:r>
    </w:p>
    <w:p w:rsidR="0083321C" w:rsidRPr="00F1626A" w:rsidRDefault="0083321C" w:rsidP="0083321C">
      <w:pPr>
        <w:pStyle w:val="justify"/>
      </w:pPr>
      <w:r w:rsidRPr="00F1626A">
        <w:t>2.13. 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rsidR="0083321C" w:rsidRPr="00F1626A" w:rsidRDefault="0083321C" w:rsidP="0083321C">
      <w:pPr>
        <w:pStyle w:val="justify"/>
      </w:pPr>
      <w:r w:rsidRPr="00F1626A">
        <w:t>При равном распределении голосов принимается решение, за которое проголосовал председательствующий на заседании комиссии.</w:t>
      </w:r>
    </w:p>
    <w:p w:rsidR="0083321C" w:rsidRPr="00F1626A" w:rsidRDefault="0083321C" w:rsidP="0083321C">
      <w:pPr>
        <w:pStyle w:val="justify"/>
      </w:pPr>
      <w:r w:rsidRPr="00F1626A">
        <w:t>2.14. Решение комиссии оформляется протоколом, который подписывается председательствующим на заседании, ее секретарем и иными членами комиссии, участвовавшими в ее заседании, в день проведения заседания комиссии.</w:t>
      </w:r>
    </w:p>
    <w:p w:rsidR="0083321C" w:rsidRPr="00F1626A" w:rsidRDefault="0083321C" w:rsidP="0083321C">
      <w:pPr>
        <w:pStyle w:val="justify"/>
      </w:pPr>
      <w:r w:rsidRPr="00F1626A">
        <w:t>Если кто-либо из членов комиссии имеет особое мнение по принятому комиссией решению, то такое мнение отражается в протоколе заседания комиссии или прилагается в виде отдельного документа к протоколу заседания комиссии.</w:t>
      </w:r>
    </w:p>
    <w:p w:rsidR="0083321C" w:rsidRPr="00F1626A" w:rsidRDefault="0083321C" w:rsidP="0083321C">
      <w:pPr>
        <w:pStyle w:val="justify"/>
      </w:pPr>
      <w:r w:rsidRPr="00F1626A">
        <w:t>2.15. Председатель, члены комиссии и эксперты, работники заказчика, присутствовавшие на заседании комиссии, представители, указанные в п.2.12 настоящего раздела, привлекаемые к участию в ее работе, не могут предоставлять лицам, не входящим в состав конкурсной комиссии, информацию о содержании предложений, их оценке и сравнении, если иное не установлено законодательством Республики Беларусь.</w:t>
      </w:r>
    </w:p>
    <w:p w:rsidR="0083321C" w:rsidRPr="00F1626A" w:rsidRDefault="0083321C" w:rsidP="0083321C">
      <w:pPr>
        <w:pStyle w:val="justify"/>
      </w:pPr>
      <w:r w:rsidRPr="00F1626A">
        <w:t>2.16. Материально-техническое обеспечение деятельности комиссии осуществляет директор.</w:t>
      </w:r>
    </w:p>
    <w:p w:rsidR="0083321C" w:rsidRPr="00F1626A" w:rsidRDefault="0083321C" w:rsidP="0083321C">
      <w:pPr>
        <w:pStyle w:val="justify"/>
      </w:pPr>
      <w:r w:rsidRPr="00F1626A">
        <w:t>2.17. Открытие конкурсных предложений. Рассмотрение и отклонение предложений. Оценка и сравнение предложений.</w:t>
      </w:r>
    </w:p>
    <w:p w:rsidR="0083321C" w:rsidRPr="00F1626A" w:rsidRDefault="0083321C" w:rsidP="0083321C">
      <w:pPr>
        <w:pStyle w:val="justify"/>
      </w:pPr>
      <w:r w:rsidRPr="00F1626A">
        <w:t>2.17.1. Открытие предложений производит комиссия в момент истечения срока для подготовки и подачи предложений или при возникновении причин организационного характера в иные сроки (но не позднее дня истечения срока для подготовки и подачи предложений) в порядке и месте, указанных в документах по соответствующей закупке.</w:t>
      </w:r>
    </w:p>
    <w:p w:rsidR="0083321C" w:rsidRPr="00F1626A" w:rsidRDefault="0083321C" w:rsidP="0083321C">
      <w:pPr>
        <w:pStyle w:val="justify"/>
      </w:pPr>
      <w:r w:rsidRPr="00F1626A">
        <w:t>2.17.2. При открытии предложений вправе присутствовать уполномоченные представители (работники) участников или их представители по доверенности.</w:t>
      </w:r>
    </w:p>
    <w:p w:rsidR="0083321C" w:rsidRPr="00F1626A" w:rsidRDefault="0083321C" w:rsidP="0083321C">
      <w:pPr>
        <w:pStyle w:val="justify"/>
      </w:pPr>
      <w:proofErr w:type="gramStart"/>
      <w:r w:rsidRPr="00F1626A">
        <w:t>Наименование (фамилия, собственное имя, отчество (при наличии), данные документа, удостоверяющего личность, - для физического лица, в </w:t>
      </w:r>
      <w:proofErr w:type="spellStart"/>
      <w:r w:rsidRPr="00F1626A">
        <w:t>т.ч</w:t>
      </w:r>
      <w:proofErr w:type="spellEnd"/>
      <w:r w:rsidRPr="00F1626A">
        <w:t>. индивидуального предпринимателя), место нахождения и учетный номер плательщика каждого участника, предложение которого открывается, цена такого предложения, включая возможные скидки, а также сведения о присутствующих участниках или их представителях объявляются при открытии предложений и заносятся в протокол заседания комиссии.</w:t>
      </w:r>
      <w:proofErr w:type="gramEnd"/>
    </w:p>
    <w:p w:rsidR="0083321C" w:rsidRPr="00F1626A" w:rsidRDefault="0083321C" w:rsidP="0083321C">
      <w:pPr>
        <w:pStyle w:val="justify"/>
      </w:pPr>
      <w:r w:rsidRPr="00F1626A">
        <w:t>2.17.3. Протокол в форме электронного документа размещается  на официальном сайте в день открытия предложений.</w:t>
      </w:r>
    </w:p>
    <w:p w:rsidR="0083321C" w:rsidRPr="00F1626A" w:rsidRDefault="0083321C" w:rsidP="0083321C">
      <w:pPr>
        <w:pStyle w:val="justify"/>
      </w:pPr>
      <w:r w:rsidRPr="00F1626A">
        <w:t>2.17.4. Рассмотрение предложений на их соответствие требованиям документов по закупке, оценке квалификационных требований осуществляет комиссия.</w:t>
      </w:r>
    </w:p>
    <w:p w:rsidR="0083321C" w:rsidRPr="00F1626A" w:rsidRDefault="0083321C" w:rsidP="0083321C">
      <w:pPr>
        <w:pStyle w:val="justify"/>
      </w:pPr>
      <w:r w:rsidRPr="00F1626A">
        <w:t>Проведение переговоров между комиссией и участниками в отношении поданных ими предложений не допускается.</w:t>
      </w:r>
    </w:p>
    <w:p w:rsidR="0083321C" w:rsidRPr="00F1626A" w:rsidRDefault="0083321C" w:rsidP="0083321C">
      <w:pPr>
        <w:pStyle w:val="justify"/>
      </w:pPr>
      <w:r w:rsidRPr="00F1626A">
        <w:t>Комиссия может просить участников дать разъяснения по их предложениям, но не вправе допускать изменения сути предложений. Не допускаются изменение цены предложения или внесение других изменений и (или) дополнений, вследствие которых предложение, не соответствующее требованиям конкурсных документов, стало бы соответствовать этим требованиям (за исключением исправления ошибок, включая арифметические, и устранения неточностей по предложению заказчика (организатора)).</w:t>
      </w:r>
    </w:p>
    <w:p w:rsidR="0083321C" w:rsidRPr="00F1626A" w:rsidRDefault="0083321C" w:rsidP="0083321C">
      <w:pPr>
        <w:pStyle w:val="justify"/>
      </w:pPr>
      <w:r w:rsidRPr="00F1626A">
        <w:t xml:space="preserve">2.17.5. </w:t>
      </w:r>
      <w:proofErr w:type="gramStart"/>
      <w:r w:rsidRPr="00F1626A">
        <w:t>Комиссия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п.4 ст.20 Закона (объем (количество) однородных товаров (работ, услуг), составляющих предмет государственной закупки, не может составлять менее квартальной потребности в них, предусмотренной годовым планом государственных закупок.</w:t>
      </w:r>
      <w:proofErr w:type="gramEnd"/>
      <w:r w:rsidRPr="00F1626A">
        <w:t xml:space="preserve"> </w:t>
      </w:r>
      <w:proofErr w:type="gramStart"/>
      <w:r w:rsidRPr="00F1626A">
        <w:t>Допускается в ходе процедуры государственной закупки или исполнения договора изменение объема (количества) предмета государственной закупки, но не более чем на 10 %, если это предусмотрено условиями проведения процедуры государственной закупки или договором).</w:t>
      </w:r>
      <w:proofErr w:type="gramEnd"/>
    </w:p>
    <w:p w:rsidR="0083321C" w:rsidRPr="00F1626A" w:rsidRDefault="0083321C" w:rsidP="0083321C">
      <w:pPr>
        <w:pStyle w:val="justify"/>
      </w:pPr>
      <w:r w:rsidRPr="00F1626A">
        <w:t>Комиссия отклоняет предложение, если:</w:t>
      </w:r>
    </w:p>
    <w:p w:rsidR="0083321C" w:rsidRPr="00F1626A" w:rsidRDefault="0083321C" w:rsidP="0083321C">
      <w:pPr>
        <w:pStyle w:val="justify"/>
      </w:pPr>
      <w:r w:rsidRPr="00F1626A">
        <w:t>- предложение не отвечает требованиям документов по закупке;</w:t>
      </w:r>
    </w:p>
    <w:p w:rsidR="0083321C" w:rsidRPr="00F1626A" w:rsidRDefault="0083321C" w:rsidP="0083321C">
      <w:pPr>
        <w:pStyle w:val="justify"/>
      </w:pPr>
      <w:r w:rsidRPr="00F1626A">
        <w:t>- участник, представивший его, отказался исправить выявленные в нем ошибки, включая арифметические, и (или) устранить неточности по предложению комиссии;</w:t>
      </w:r>
    </w:p>
    <w:p w:rsidR="0083321C" w:rsidRPr="00F1626A" w:rsidRDefault="0083321C" w:rsidP="0083321C">
      <w:pPr>
        <w:pStyle w:val="justify"/>
      </w:pPr>
      <w:r w:rsidRPr="00F1626A">
        <w:t>- участник, представивший его, не соответствует требованиям к квалификационным данным, указанным в документах по закупке, в соответствии с абзацем 10 п.1 ст.21 Закона;</w:t>
      </w:r>
    </w:p>
    <w:p w:rsidR="0083321C" w:rsidRPr="00F1626A" w:rsidRDefault="0083321C" w:rsidP="0083321C">
      <w:pPr>
        <w:pStyle w:val="justify"/>
      </w:pPr>
      <w:r w:rsidRPr="00F1626A">
        <w:t>- участник, представивший его, в соответствии с п.3 ст.14 Закона не может участвовать в процедуре закупки;</w:t>
      </w:r>
    </w:p>
    <w:p w:rsidR="0083321C" w:rsidRPr="00F1626A" w:rsidRDefault="0083321C" w:rsidP="0083321C">
      <w:pPr>
        <w:pStyle w:val="justify"/>
      </w:pPr>
      <w:r w:rsidRPr="00F1626A">
        <w:t>- 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комиссии);</w:t>
      </w:r>
    </w:p>
    <w:p w:rsidR="0083321C" w:rsidRPr="00F1626A" w:rsidRDefault="0083321C" w:rsidP="0083321C">
      <w:pPr>
        <w:pStyle w:val="justify"/>
      </w:pPr>
      <w:r w:rsidRPr="00F1626A">
        <w:t>- установит, что участником, представившим его, направлены недостоверные документы и сведения;</w:t>
      </w:r>
    </w:p>
    <w:p w:rsidR="0083321C" w:rsidRPr="00F1626A" w:rsidRDefault="0083321C" w:rsidP="0083321C">
      <w:pPr>
        <w:pStyle w:val="justify"/>
      </w:pPr>
      <w:r w:rsidRPr="00F1626A">
        <w:t>- участник-победитель, представивший его, не выполняет установленные в конкурсных документах требования, предшествующие подписанию договора.</w:t>
      </w:r>
    </w:p>
    <w:p w:rsidR="0083321C" w:rsidRPr="00F1626A" w:rsidRDefault="0083321C" w:rsidP="0083321C">
      <w:pPr>
        <w:pStyle w:val="justify"/>
      </w:pPr>
      <w:r w:rsidRPr="00F1626A">
        <w:t>2.17.6. Оценка и сравнение предложений осуществляются комиссией при наличии не менее 2 участников, соответствующих требованиям документов по закупке и представивших предложения, соответствующие этим требованиям, в целях выбора наиболее выгодного предложения.</w:t>
      </w:r>
    </w:p>
    <w:p w:rsidR="0083321C" w:rsidRPr="00F1626A" w:rsidRDefault="0083321C" w:rsidP="0083321C">
      <w:pPr>
        <w:pStyle w:val="justify"/>
      </w:pPr>
      <w:r w:rsidRPr="00F1626A">
        <w:t>2.17.7. Критерии оценки и сравнения предложений в случае государственной закупки:</w:t>
      </w:r>
    </w:p>
    <w:p w:rsidR="0083321C" w:rsidRPr="00F1626A" w:rsidRDefault="0083321C" w:rsidP="0083321C">
      <w:pPr>
        <w:pStyle w:val="justify"/>
      </w:pPr>
      <w:r w:rsidRPr="00F1626A">
        <w:t>- товаров - цена предложения, срок поставки или приобретения иным способом, условия оплаты, эстетические, функциональные и технические характеристики, качество, возможность и стоимость технического обслуживания и ремонта, другие критерии;</w:t>
      </w:r>
    </w:p>
    <w:p w:rsidR="0083321C" w:rsidRPr="00F1626A" w:rsidRDefault="0083321C" w:rsidP="0083321C">
      <w:pPr>
        <w:pStyle w:val="justify"/>
      </w:pPr>
      <w:r w:rsidRPr="00F1626A">
        <w:t>- работ и услуг - цена предложения, качество, срок выполнения работ (оказания услуг), условия оплаты, опыт участника и другие критерии.</w:t>
      </w:r>
    </w:p>
    <w:p w:rsidR="0083321C" w:rsidRPr="00F1626A" w:rsidRDefault="0083321C" w:rsidP="0083321C">
      <w:pPr>
        <w:pStyle w:val="justify"/>
      </w:pPr>
      <w:r w:rsidRPr="00F1626A">
        <w:t>2.17.8. Критерии оценки и сравнения предложений должны быть объективными и (или) поддаваться количественной оценке.</w:t>
      </w:r>
    </w:p>
    <w:p w:rsidR="0083321C" w:rsidRPr="00F1626A" w:rsidRDefault="0083321C" w:rsidP="0083321C">
      <w:pPr>
        <w:pStyle w:val="justify"/>
      </w:pPr>
      <w:proofErr w:type="gramStart"/>
      <w:r w:rsidRPr="00F1626A">
        <w:t>Исключение составляет государственная закупка, предусмотренная частью второй п.1 ст.39 Закона: оценка и сравнение предложений при проведении открытого конкурса по созданию новых произведений художественной литературы, фильмов, театральных постановок и концертных программ, других результатов творческой деятельности, организации и проведению выставок, фестивалей, смотров, конкурсов, других культурных мероприятий, оказанию услуг в сфере культуры могут осуществляться по следующим критериям:</w:t>
      </w:r>
      <w:proofErr w:type="gramEnd"/>
    </w:p>
    <w:p w:rsidR="0083321C" w:rsidRPr="00F1626A" w:rsidRDefault="0083321C" w:rsidP="0083321C">
      <w:pPr>
        <w:pStyle w:val="justify"/>
      </w:pPr>
      <w:r w:rsidRPr="00F1626A">
        <w:t>- художественная и культурная значимость результата творческой деятельности, культурного мероприятия, услуги в сфере культуры;</w:t>
      </w:r>
    </w:p>
    <w:p w:rsidR="0083321C" w:rsidRPr="00F1626A" w:rsidRDefault="0083321C" w:rsidP="0083321C">
      <w:pPr>
        <w:pStyle w:val="justify"/>
      </w:pPr>
      <w:r w:rsidRPr="00F1626A">
        <w:t>- качественные характеристики результата творческой деятельности, культурного мероприятия, услуги в сфере культуры;</w:t>
      </w:r>
    </w:p>
    <w:p w:rsidR="0083321C" w:rsidRPr="00F1626A" w:rsidRDefault="0083321C" w:rsidP="0083321C">
      <w:pPr>
        <w:pStyle w:val="justify"/>
      </w:pPr>
      <w:r w:rsidRPr="00F1626A">
        <w:t>- сроки создания результата творческой деятельности, проведения культурного мероприятия, оказания услуги в сфере культуры;</w:t>
      </w:r>
    </w:p>
    <w:p w:rsidR="0083321C" w:rsidRPr="00F1626A" w:rsidRDefault="0083321C" w:rsidP="0083321C">
      <w:pPr>
        <w:pStyle w:val="justify"/>
      </w:pPr>
      <w:r w:rsidRPr="00F1626A">
        <w:t>- квалификация участников, опыт работы в соответствующей области культуры;</w:t>
      </w:r>
    </w:p>
    <w:p w:rsidR="0083321C" w:rsidRPr="00F1626A" w:rsidRDefault="0083321C" w:rsidP="0083321C">
      <w:pPr>
        <w:pStyle w:val="justify"/>
      </w:pPr>
      <w:r w:rsidRPr="00F1626A">
        <w:t>- цена предложения;</w:t>
      </w:r>
    </w:p>
    <w:p w:rsidR="0083321C" w:rsidRPr="00F1626A" w:rsidRDefault="0083321C" w:rsidP="0083321C">
      <w:pPr>
        <w:pStyle w:val="justify"/>
      </w:pPr>
      <w:r w:rsidRPr="00F1626A">
        <w:t>- экономическая эффективность использования результата творческой деятельности, проведения культурного мероприятия, оказания услуги в сфере культуры;</w:t>
      </w:r>
    </w:p>
    <w:p w:rsidR="0083321C" w:rsidRPr="00F1626A" w:rsidRDefault="0083321C" w:rsidP="0083321C">
      <w:pPr>
        <w:pStyle w:val="justify"/>
      </w:pPr>
      <w:r w:rsidRPr="00F1626A">
        <w:t>- другие критерии.</w:t>
      </w:r>
    </w:p>
    <w:p w:rsidR="0083321C" w:rsidRPr="00F1626A" w:rsidRDefault="0083321C" w:rsidP="0083321C">
      <w:pPr>
        <w:pStyle w:val="justify"/>
      </w:pPr>
      <w:r w:rsidRPr="00F1626A">
        <w:t>Путем установления процентного соотношения между критериями определяется удельный вес каждого из них.</w:t>
      </w:r>
    </w:p>
    <w:p w:rsidR="0083321C" w:rsidRPr="00F1626A" w:rsidRDefault="0083321C" w:rsidP="0083321C">
      <w:pPr>
        <w:pStyle w:val="justify"/>
      </w:pPr>
      <w:r w:rsidRPr="00F1626A">
        <w:t>Удельный вес критерия «цена предложения» должен составлять не менее 40 %.</w:t>
      </w:r>
    </w:p>
    <w:p w:rsidR="0083321C" w:rsidRPr="00F1626A" w:rsidRDefault="0083321C" w:rsidP="0083321C">
      <w:pPr>
        <w:pStyle w:val="justify"/>
      </w:pPr>
      <w:r w:rsidRPr="00F1626A">
        <w:t>2.17.9. Использование критериев и способов оценки и сравнения предложений, не установленных документами по закупке, не допускается.</w:t>
      </w:r>
    </w:p>
    <w:p w:rsidR="0083321C" w:rsidRPr="00F1626A" w:rsidRDefault="0083321C" w:rsidP="0083321C">
      <w:pPr>
        <w:pStyle w:val="justify"/>
      </w:pPr>
      <w:r w:rsidRPr="00F1626A">
        <w:t>2.17.10. В результате оценки и сравнения предложений каждому из них присваивается порядковый номер (место) по степени их выгодности. Участник, представивший предложение, которому присвоен порядковый номер 1 (первое место), определяется участником-победителем.</w:t>
      </w:r>
    </w:p>
    <w:p w:rsidR="0083321C" w:rsidRPr="00F1626A" w:rsidRDefault="0083321C" w:rsidP="0083321C">
      <w:pPr>
        <w:pStyle w:val="justify"/>
      </w:pPr>
      <w:proofErr w:type="gramStart"/>
      <w:r w:rsidRPr="00F1626A">
        <w:t>В случае представления альтернативных предложений оценка и сравнение предложений осуществляются с учетом требований части второй п.2 ст.36 Закона: в случае присвоения альтернативному предложению порядкового номера 1 (первого места) среди альтернативных предложений или поступления только одного альтернативного предложения такое альтернативное предложение подлежит оценке и сравнению с предложением, которому присвоен порядковый номер 1 (первое место).</w:t>
      </w:r>
      <w:proofErr w:type="gramEnd"/>
      <w:r w:rsidRPr="00F1626A">
        <w:t xml:space="preserve"> При этом участник-победитель определяется по результатам такой оценки и сравнения.</w:t>
      </w:r>
    </w:p>
    <w:p w:rsidR="0083321C" w:rsidRPr="00F1626A" w:rsidRDefault="0083321C" w:rsidP="0083321C">
      <w:pPr>
        <w:pStyle w:val="justify"/>
      </w:pPr>
      <w:r w:rsidRPr="00F1626A">
        <w:t>Если предложение участника-победителя отклоняется, комиссия может определить участником-победителем участника, предложению которого присвоен порядковый номер 2 (второе место).</w:t>
      </w:r>
    </w:p>
    <w:p w:rsidR="0083321C" w:rsidRPr="00F1626A" w:rsidRDefault="0083321C" w:rsidP="0083321C">
      <w:pPr>
        <w:pStyle w:val="justify"/>
      </w:pPr>
      <w:r w:rsidRPr="00F1626A">
        <w:t>2.17.11. Протокол о выборе участника-победителя или ином результате председатель комиссии размещает на официальном сайте в форме электронного документа и извещает об этом всех участников.</w:t>
      </w:r>
    </w:p>
    <w:p w:rsidR="0083321C" w:rsidRPr="00F1626A" w:rsidRDefault="0083321C" w:rsidP="0083321C">
      <w:pPr>
        <w:pStyle w:val="justify"/>
      </w:pPr>
      <w:r w:rsidRPr="00F1626A">
        <w:t>В протоколе указываются:</w:t>
      </w:r>
    </w:p>
    <w:p w:rsidR="0083321C" w:rsidRPr="00F1626A" w:rsidRDefault="0083321C" w:rsidP="0083321C">
      <w:pPr>
        <w:pStyle w:val="justify"/>
      </w:pPr>
      <w:proofErr w:type="gramStart"/>
      <w:r w:rsidRPr="00F1626A">
        <w:t>- наименование (фамилия, собственное имя, отчество (при наличии), данные документа, удостоверяющего личность, - для физического лица, в </w:t>
      </w:r>
      <w:proofErr w:type="spellStart"/>
      <w:r w:rsidRPr="00F1626A">
        <w:t>т.ч</w:t>
      </w:r>
      <w:proofErr w:type="spellEnd"/>
      <w:r w:rsidRPr="00F1626A">
        <w:t>. индивидуального предпринимателя), место нахождения и учетный номер плательщика участника-победителя;</w:t>
      </w:r>
      <w:proofErr w:type="gramEnd"/>
    </w:p>
    <w:p w:rsidR="0083321C" w:rsidRPr="00F1626A" w:rsidRDefault="0083321C" w:rsidP="0083321C">
      <w:pPr>
        <w:pStyle w:val="justify"/>
      </w:pPr>
      <w:r w:rsidRPr="00F1626A">
        <w:t>- цена предложения участника-победителя;</w:t>
      </w:r>
    </w:p>
    <w:p w:rsidR="0083321C" w:rsidRPr="00F1626A" w:rsidRDefault="0083321C" w:rsidP="0083321C">
      <w:pPr>
        <w:pStyle w:val="justify"/>
      </w:pPr>
      <w:r w:rsidRPr="00F1626A">
        <w:t>- срок, предусмотренный абзацем 3 п.2 ст.54 Закона, в течение которого участники при необходимости могут обжаловать решение о выборе участника-победителя;</w:t>
      </w:r>
    </w:p>
    <w:p w:rsidR="0083321C" w:rsidRPr="00F1626A" w:rsidRDefault="0083321C" w:rsidP="0083321C">
      <w:pPr>
        <w:pStyle w:val="justify"/>
      </w:pPr>
      <w:r w:rsidRPr="00F1626A">
        <w:t>- срок заключения договора;</w:t>
      </w:r>
    </w:p>
    <w:p w:rsidR="0083321C" w:rsidRPr="00F1626A" w:rsidRDefault="0083321C" w:rsidP="0083321C">
      <w:pPr>
        <w:pStyle w:val="justify"/>
      </w:pPr>
      <w:r w:rsidRPr="00F1626A">
        <w:t>- результаты оценки и сравнения предложений.</w:t>
      </w:r>
    </w:p>
    <w:p w:rsidR="0083321C" w:rsidRPr="00F1626A" w:rsidRDefault="0083321C" w:rsidP="0083321C">
      <w:pPr>
        <w:pStyle w:val="justify"/>
      </w:pPr>
      <w:r w:rsidRPr="00F1626A">
        <w:t>2.17.12. После заключения договора либо отмены процедуры закупки или признания ее несостоявшейся все участники извещаются об этом, а соответствующие сведения размещаются на официальном сайте секретарем комиссии.</w:t>
      </w:r>
    </w:p>
    <w:p w:rsidR="0083321C" w:rsidRPr="00F1626A" w:rsidRDefault="0083321C" w:rsidP="0083321C">
      <w:pPr>
        <w:pStyle w:val="justify"/>
      </w:pPr>
      <w:r w:rsidRPr="00F1626A">
        <w:t>2.18. Рассмотрение и отклонение предложений по итогам электронного аукциона. Завершение электронного аукциона.</w:t>
      </w:r>
    </w:p>
    <w:p w:rsidR="0083321C" w:rsidRPr="00F1626A" w:rsidRDefault="0083321C" w:rsidP="0083321C">
      <w:pPr>
        <w:pStyle w:val="justify"/>
      </w:pPr>
      <w:r w:rsidRPr="00F1626A">
        <w:t xml:space="preserve">2.18.1. </w:t>
      </w:r>
      <w:proofErr w:type="gramStart"/>
      <w:r w:rsidRPr="00F1626A">
        <w:t>После того как оператор электронной торговой площадки не позднее рабочего дня, следующего за днем истечения срока для подготовки и подачи предложений, обеспечивает доступ комиссии к первым разделам предложений участников, первые разделы предложений рассматриваются комиссией на соответствие аукционным документам не более 10 рабочих дней со дня истечения срока для подготовки и подачи предложений и не позднее чем за 2 рабочих дня</w:t>
      </w:r>
      <w:proofErr w:type="gramEnd"/>
      <w:r w:rsidRPr="00F1626A">
        <w:t xml:space="preserve"> до даты торгов. С учетом особенностей и (или) сложности предмета государственной закупки комиссией может быть установлен более длительный срок рассмотрения первых разделов предложений.</w:t>
      </w:r>
    </w:p>
    <w:p w:rsidR="0083321C" w:rsidRPr="00F1626A" w:rsidRDefault="0083321C" w:rsidP="0083321C">
      <w:pPr>
        <w:pStyle w:val="justify"/>
      </w:pPr>
      <w:r w:rsidRPr="00F1626A">
        <w:t>Проведение переговоров между комиссией и участниками не допускается.</w:t>
      </w:r>
    </w:p>
    <w:p w:rsidR="0083321C" w:rsidRPr="00F1626A" w:rsidRDefault="0083321C" w:rsidP="0083321C">
      <w:pPr>
        <w:pStyle w:val="justify"/>
      </w:pPr>
      <w:r w:rsidRPr="00F1626A">
        <w:t>Комиссия может посредством электронной торговой площадки просить участника дать разъяснение по первому разделу его предложения, но не вправе допускать внесения в него изменений и (или) дополнений.</w:t>
      </w:r>
    </w:p>
    <w:p w:rsidR="0083321C" w:rsidRPr="00F1626A" w:rsidRDefault="0083321C" w:rsidP="0083321C">
      <w:pPr>
        <w:pStyle w:val="justify"/>
      </w:pPr>
      <w:proofErr w:type="gramStart"/>
      <w:r w:rsidRPr="00F1626A">
        <w:t>Комиссия отклоняет предложение, если его первый раздел не отвечает требованиям аукционных документов либо содержит наименование (фамилию, собственное имя, отчество (при наличии)) участника или иные сведения и документы, идентифицирующие участника, а также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п.4 ст.20 Закона (объем (количество) однородных</w:t>
      </w:r>
      <w:proofErr w:type="gramEnd"/>
      <w:r w:rsidRPr="00F1626A">
        <w:t xml:space="preserve"> товаров (работ, услуг), составляющих предмет государственной закупки, не может составлять </w:t>
      </w:r>
      <w:proofErr w:type="gramStart"/>
      <w:r w:rsidRPr="00F1626A">
        <w:t>менее квартальной</w:t>
      </w:r>
      <w:proofErr w:type="gramEnd"/>
      <w:r w:rsidRPr="00F1626A">
        <w:t xml:space="preserve"> потребности в них, предусмотренной годовым планом государственных закупок. </w:t>
      </w:r>
      <w:proofErr w:type="gramStart"/>
      <w:r w:rsidRPr="00F1626A">
        <w:t>Допускается в ходе процедуры государственной закупки или исполнения договора изменение объема (количества) предмета государственной закупки, но не более чем на 10 %, если это предусмотрено условиями проведения процедуры государственной закупки или договором).</w:t>
      </w:r>
      <w:proofErr w:type="gramEnd"/>
    </w:p>
    <w:p w:rsidR="0083321C" w:rsidRPr="00F1626A" w:rsidRDefault="0083321C" w:rsidP="0083321C">
      <w:pPr>
        <w:pStyle w:val="justify"/>
      </w:pPr>
      <w:r w:rsidRPr="00F1626A">
        <w:t>2.18.2. Председатель комиссии не позднее рабочего дня, следующего за днем рассмотрения комиссией первых разделов предложений, размещает на официальном сайте и в открытом доступе на электронной торговой площадке протокол заседания комиссии по вопросу открытия предложений, который должен содержать:</w:t>
      </w:r>
    </w:p>
    <w:p w:rsidR="0083321C" w:rsidRPr="00F1626A" w:rsidRDefault="0083321C" w:rsidP="0083321C">
      <w:pPr>
        <w:pStyle w:val="justify"/>
      </w:pPr>
      <w:r w:rsidRPr="00F1626A">
        <w:t>1) начальную цену электронного аукциона в случае, если начальной ценой электронного аукциона комиссией определена наименьшая цена предложений участников, допущенных к торгам;</w:t>
      </w:r>
    </w:p>
    <w:p w:rsidR="0083321C" w:rsidRPr="00F1626A" w:rsidRDefault="0083321C" w:rsidP="0083321C">
      <w:pPr>
        <w:pStyle w:val="justify"/>
      </w:pPr>
      <w:r w:rsidRPr="00F1626A">
        <w:t>2) регистрационные номера предложений участников:</w:t>
      </w:r>
    </w:p>
    <w:p w:rsidR="0083321C" w:rsidRPr="00F1626A" w:rsidRDefault="0083321C" w:rsidP="0083321C">
      <w:pPr>
        <w:pStyle w:val="justify"/>
      </w:pPr>
      <w:proofErr w:type="gramStart"/>
      <w:r w:rsidRPr="00F1626A">
        <w:t>- допущенных к участию в торгах;</w:t>
      </w:r>
      <w:proofErr w:type="gramEnd"/>
    </w:p>
    <w:p w:rsidR="0083321C" w:rsidRPr="00F1626A" w:rsidRDefault="0083321C" w:rsidP="0083321C">
      <w:pPr>
        <w:pStyle w:val="justify"/>
      </w:pPr>
      <w:r w:rsidRPr="00F1626A">
        <w:t xml:space="preserve">- </w:t>
      </w:r>
      <w:proofErr w:type="gramStart"/>
      <w:r w:rsidRPr="00F1626A">
        <w:t>имеющих</w:t>
      </w:r>
      <w:proofErr w:type="gramEnd"/>
      <w:r w:rsidRPr="00F1626A">
        <w:t xml:space="preserve"> право на преференциальную поправку;</w:t>
      </w:r>
    </w:p>
    <w:p w:rsidR="0083321C" w:rsidRPr="00F1626A" w:rsidRDefault="0083321C" w:rsidP="0083321C">
      <w:pPr>
        <w:pStyle w:val="justify"/>
      </w:pPr>
      <w:r w:rsidRPr="00F1626A">
        <w:t xml:space="preserve">- </w:t>
      </w:r>
      <w:proofErr w:type="gramStart"/>
      <w:r w:rsidRPr="00F1626A">
        <w:t>предложения</w:t>
      </w:r>
      <w:proofErr w:type="gramEnd"/>
      <w:r w:rsidRPr="00F1626A">
        <w:t xml:space="preserve"> которых были отклонены, с указанием причин отклонения (в случае отклонения одного или нескольких предложений);</w:t>
      </w:r>
    </w:p>
    <w:p w:rsidR="0083321C" w:rsidRPr="00F1626A" w:rsidRDefault="0083321C" w:rsidP="0083321C">
      <w:pPr>
        <w:pStyle w:val="justify"/>
      </w:pPr>
      <w:r w:rsidRPr="00F1626A">
        <w:t xml:space="preserve">3) решение о проведении торгов либо об отмене электронного аукциона или признании его </w:t>
      </w:r>
      <w:proofErr w:type="gramStart"/>
      <w:r w:rsidRPr="00F1626A">
        <w:t>несостоявшимся</w:t>
      </w:r>
      <w:proofErr w:type="gramEnd"/>
      <w:r w:rsidRPr="00F1626A">
        <w:t>.</w:t>
      </w:r>
    </w:p>
    <w:p w:rsidR="0083321C" w:rsidRPr="00F1626A" w:rsidRDefault="0083321C" w:rsidP="0083321C">
      <w:pPr>
        <w:pStyle w:val="justify"/>
      </w:pPr>
      <w:r w:rsidRPr="00F1626A">
        <w:t>Оператор электронной торговой площадки в течение рабочего дня, следующего за днем размещения на электронной торговой площадке протокола, должен направить участникам соответствующие уведомления.</w:t>
      </w:r>
    </w:p>
    <w:p w:rsidR="0083321C" w:rsidRPr="00F1626A" w:rsidRDefault="0083321C" w:rsidP="0083321C">
      <w:pPr>
        <w:pStyle w:val="justify"/>
      </w:pPr>
      <w:r w:rsidRPr="00F1626A">
        <w:t>2.18.3. В течение 10 календарных дней, следующих за днем окончания торгов, комиссия:</w:t>
      </w:r>
    </w:p>
    <w:p w:rsidR="0083321C" w:rsidRPr="00F1626A" w:rsidRDefault="0083321C" w:rsidP="0083321C">
      <w:pPr>
        <w:pStyle w:val="justify"/>
      </w:pPr>
      <w:proofErr w:type="gramStart"/>
      <w:r w:rsidRPr="00F1626A">
        <w:t>- рассматривает вторые разделы предложений участников, сделавших последнюю и предпоследнюю ставки, на соответствие требованиям аукционных документов и на соответствие указанных участников требованиям к составу участников, а также требованиям к квалификационным данным участников, если такие требования были предусмотрены в соответствии с абзацем 10 п.1 ст.21 Закона (требования к квалификационным данным участников, включая перечень документов и сведений для их проверки, в</w:t>
      </w:r>
      <w:proofErr w:type="gramEnd"/>
      <w:r w:rsidRPr="00F1626A">
        <w:t xml:space="preserve"> </w:t>
      </w:r>
      <w:proofErr w:type="gramStart"/>
      <w:r w:rsidRPr="00F1626A">
        <w:t>случае</w:t>
      </w:r>
      <w:proofErr w:type="gramEnd"/>
      <w:r w:rsidRPr="00F1626A">
        <w:t>, если заказчик (организатор) проводит такую проверку), и в случаях, предусмотренных частями третьей и четвертой п.1 ст.48 Закона, отклоняет предложения;</w:t>
      </w:r>
    </w:p>
    <w:p w:rsidR="0083321C" w:rsidRPr="00F1626A" w:rsidRDefault="0083321C" w:rsidP="0083321C">
      <w:pPr>
        <w:pStyle w:val="justify"/>
      </w:pPr>
      <w:r w:rsidRPr="00F1626A">
        <w:t>- выбирает участника-победителя электронного аукциона либо отменяет электронный аукцион или признает его несостоявшимся.</w:t>
      </w:r>
    </w:p>
    <w:p w:rsidR="0083321C" w:rsidRPr="00F1626A" w:rsidRDefault="0083321C" w:rsidP="0083321C">
      <w:pPr>
        <w:pStyle w:val="justify"/>
      </w:pPr>
      <w:r w:rsidRPr="00F1626A">
        <w:t>Проведение переговоров между комиссией и участниками, а также внесение изменений и (или) дополнений в предложения не допускаются.</w:t>
      </w:r>
    </w:p>
    <w:p w:rsidR="0083321C" w:rsidRPr="00F1626A" w:rsidRDefault="0083321C" w:rsidP="0083321C">
      <w:pPr>
        <w:pStyle w:val="justify"/>
      </w:pPr>
      <w:proofErr w:type="gramStart"/>
      <w:r w:rsidRPr="00F1626A">
        <w:t>Комиссия при рассмотрении вторых разделов предложений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п.4 ст.20 Закона (объем (количество) однородных товаров (работ, услуг), составляющих предмет государственной закупки, не может составлять менее квартальной потребности в них, предусмотренной годовым планом государственных закупок.</w:t>
      </w:r>
      <w:proofErr w:type="gramEnd"/>
      <w:r w:rsidRPr="00F1626A">
        <w:t xml:space="preserve"> </w:t>
      </w:r>
      <w:proofErr w:type="gramStart"/>
      <w:r w:rsidRPr="00F1626A">
        <w:t>Допускается в ходе процедуры государственной закупки или исполнения договора изменение объема (количества) предмета государственной закупки, но не более чем на 10 %, если это предусмотрено условиями проведения процедуры государственной закупки или договором).</w:t>
      </w:r>
      <w:proofErr w:type="gramEnd"/>
    </w:p>
    <w:p w:rsidR="0083321C" w:rsidRPr="00F1626A" w:rsidRDefault="0083321C" w:rsidP="0083321C">
      <w:pPr>
        <w:pStyle w:val="justify"/>
      </w:pPr>
      <w:r w:rsidRPr="00F1626A">
        <w:t>Комиссия при рассмотрении вторых разделов предложений отклоняет предложение, если:</w:t>
      </w:r>
    </w:p>
    <w:p w:rsidR="0083321C" w:rsidRPr="00F1626A" w:rsidRDefault="0083321C" w:rsidP="0083321C">
      <w:pPr>
        <w:pStyle w:val="justify"/>
      </w:pPr>
      <w:r w:rsidRPr="00F1626A">
        <w:t>1) оно не отвечает требованиям аукционных документов;</w:t>
      </w:r>
    </w:p>
    <w:p w:rsidR="0083321C" w:rsidRPr="00F1626A" w:rsidRDefault="0083321C" w:rsidP="0083321C">
      <w:pPr>
        <w:pStyle w:val="justify"/>
      </w:pPr>
      <w:proofErr w:type="gramStart"/>
      <w:r w:rsidRPr="00F1626A">
        <w:t>2) участник, представивший его, не соответствует требованиям к составу участников, а также требованиям к квалификационным данным участников, если такие требования были предусмотрены в соответствии с абзацем 10 п.1 ст.21 Закона (требования к квалификационным данным участников, включая перечень документов и сведений для их проверки, в случае, если заказчик (организатор) проводит такую проверку);</w:t>
      </w:r>
      <w:proofErr w:type="gramEnd"/>
    </w:p>
    <w:p w:rsidR="0083321C" w:rsidRPr="00F1626A" w:rsidRDefault="0083321C" w:rsidP="0083321C">
      <w:pPr>
        <w:pStyle w:val="justify"/>
      </w:pPr>
      <w:r w:rsidRPr="00F1626A">
        <w:t>3) участник, представивший его, в соответствии с п.3 ст.14 Закона не может участвовать в электронном аукционе, а именно участником не может быть:</w:t>
      </w:r>
    </w:p>
    <w:p w:rsidR="0083321C" w:rsidRPr="00F1626A" w:rsidRDefault="0083321C" w:rsidP="0083321C">
      <w:pPr>
        <w:pStyle w:val="justify"/>
      </w:pPr>
      <w:r w:rsidRPr="00F1626A">
        <w:t>- организатор в проводимой им процедуре государственной закупки;</w:t>
      </w:r>
    </w:p>
    <w:p w:rsidR="0083321C" w:rsidRPr="00F1626A" w:rsidRDefault="0083321C" w:rsidP="0083321C">
      <w:pPr>
        <w:pStyle w:val="justify"/>
      </w:pPr>
      <w:r w:rsidRPr="00F1626A">
        <w:t>- экспе</w:t>
      </w:r>
      <w:proofErr w:type="gramStart"/>
      <w:r w:rsidRPr="00F1626A">
        <w:t>рт в пр</w:t>
      </w:r>
      <w:proofErr w:type="gramEnd"/>
      <w:r w:rsidRPr="00F1626A">
        <w:t>оцедуре государственной закупки, к организации или проведению которой он привлекается для консультаций и (или) получения заключения по рассмотрению, оценке и сравнению предложений;</w:t>
      </w:r>
    </w:p>
    <w:p w:rsidR="0083321C" w:rsidRPr="00F1626A" w:rsidRDefault="0083321C" w:rsidP="0083321C">
      <w:pPr>
        <w:pStyle w:val="justify"/>
      </w:pPr>
      <w:r w:rsidRPr="00F1626A">
        <w:t>- поставщик (подрядчик, исполнитель), включенный в список поставщиков (подрядчиков, исполнителей), временно не допускаемых к участию в процедурах государственных закупок;</w:t>
      </w:r>
    </w:p>
    <w:p w:rsidR="0083321C" w:rsidRPr="00F1626A" w:rsidRDefault="0083321C" w:rsidP="0083321C">
      <w:pPr>
        <w:pStyle w:val="justify"/>
      </w:pPr>
      <w:r w:rsidRPr="00F1626A">
        <w:t>- юридическое лицо и индивидуальный предприниматель, работники (работник) которых оказывали заказчику (организатору) услуги по организации проводимой процедуры государственной закупки, а также физическое лицо, которое оказывало заказчику (организатору) такие услуги;</w:t>
      </w:r>
    </w:p>
    <w:p w:rsidR="0083321C" w:rsidRPr="00F1626A" w:rsidRDefault="0083321C" w:rsidP="0083321C">
      <w:pPr>
        <w:pStyle w:val="justify"/>
      </w:pPr>
      <w:r w:rsidRPr="00F1626A">
        <w:t>-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w:t>
      </w:r>
    </w:p>
    <w:p w:rsidR="0083321C" w:rsidRPr="00F1626A" w:rsidRDefault="0083321C" w:rsidP="0083321C">
      <w:pPr>
        <w:pStyle w:val="justify"/>
      </w:pPr>
      <w:r w:rsidRPr="00F1626A">
        <w:t>- юридическое лицо и индивидуальный предприниматель, признанные в установленном законодательством порядке экономически несостоятельными (банкротами), за исключением юридического лица, находящегося в процедуре санации;</w:t>
      </w:r>
    </w:p>
    <w:p w:rsidR="0083321C" w:rsidRPr="00F1626A" w:rsidRDefault="0083321C" w:rsidP="0083321C">
      <w:pPr>
        <w:pStyle w:val="justify"/>
      </w:pPr>
      <w:r w:rsidRPr="00F1626A">
        <w:t>- поставщик (подрядчик, исполнитель), договор с которым расторгнут по соглашению сторон, - в процедуре государственной закупки товара (работы, услуги), являвшейся предметом расторгнутого договора;</w:t>
      </w:r>
    </w:p>
    <w:p w:rsidR="0083321C" w:rsidRPr="00F1626A" w:rsidRDefault="0083321C" w:rsidP="0083321C">
      <w:pPr>
        <w:pStyle w:val="justify"/>
      </w:pPr>
      <w:r w:rsidRPr="00F1626A">
        <w:t>- структурное подразделение заказчика (организатора);</w:t>
      </w:r>
    </w:p>
    <w:p w:rsidR="0083321C" w:rsidRPr="00F1626A" w:rsidRDefault="0083321C" w:rsidP="0083321C">
      <w:pPr>
        <w:pStyle w:val="justify"/>
      </w:pPr>
      <w:r w:rsidRPr="00F1626A">
        <w:t>4) установит, что участником, представившим его, направлены недостоверные документы и сведения;</w:t>
      </w:r>
    </w:p>
    <w:p w:rsidR="0083321C" w:rsidRPr="00F1626A" w:rsidRDefault="0083321C" w:rsidP="0083321C">
      <w:pPr>
        <w:pStyle w:val="justify"/>
      </w:pPr>
      <w:r w:rsidRPr="00F1626A">
        <w:t>5) участник-победитель, представивший его, не выполняет установленные в аукционных документах требования, предшествующие подписанию договора.</w:t>
      </w:r>
    </w:p>
    <w:p w:rsidR="0083321C" w:rsidRPr="00F1626A" w:rsidRDefault="0083321C" w:rsidP="0083321C">
      <w:pPr>
        <w:pStyle w:val="justify"/>
      </w:pPr>
      <w:r w:rsidRPr="00F1626A">
        <w:t>2.18.4. Участником-победителем электронного аукциона выбирается участник:</w:t>
      </w:r>
    </w:p>
    <w:p w:rsidR="0083321C" w:rsidRPr="00F1626A" w:rsidRDefault="0083321C" w:rsidP="0083321C">
      <w:pPr>
        <w:pStyle w:val="justify"/>
      </w:pPr>
      <w:proofErr w:type="gramStart"/>
      <w:r w:rsidRPr="00F1626A">
        <w:t>- сделавший 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 если такие требования были предусмотрены в соответствии с абзацем 10 п.1 ст.21 Закона (требования к квалификационным данным участников, включая перечень документов и сведений для их проверки, в случае, если заказчик (организатор) проводит такую проверку);</w:t>
      </w:r>
      <w:proofErr w:type="gramEnd"/>
    </w:p>
    <w:p w:rsidR="0083321C" w:rsidRPr="00F1626A" w:rsidRDefault="0083321C" w:rsidP="0083321C">
      <w:pPr>
        <w:pStyle w:val="justify"/>
      </w:pPr>
      <w:proofErr w:type="gramStart"/>
      <w:r w:rsidRPr="00F1626A">
        <w:t>- сделавший предпоследнюю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 если такие требования были предусмотрены в соответствии с абзацем 10 п.1 ст.21 Закона (требования к квалификационным данным участников, включая перечень документов и сведений для их проверки, в случае, если заказчик (организатор) проводит такую проверку), в случае, если предложение</w:t>
      </w:r>
      <w:proofErr w:type="gramEnd"/>
      <w:r w:rsidRPr="00F1626A">
        <w:t xml:space="preserve"> участника, сделавшего последнюю ставку, отклонено по одному из оснований, указанных в части четвертой п.1 ст.48 Закона:</w:t>
      </w:r>
    </w:p>
    <w:p w:rsidR="0083321C" w:rsidRPr="00F1626A" w:rsidRDefault="0083321C" w:rsidP="0083321C">
      <w:pPr>
        <w:pStyle w:val="justify"/>
      </w:pPr>
      <w:r w:rsidRPr="00F1626A">
        <w:t>- предложение не отвечает требованиям аукционных документов;</w:t>
      </w:r>
    </w:p>
    <w:p w:rsidR="0083321C" w:rsidRPr="00F1626A" w:rsidRDefault="0083321C" w:rsidP="0083321C">
      <w:pPr>
        <w:pStyle w:val="justify"/>
      </w:pPr>
      <w:r w:rsidRPr="00F1626A">
        <w:t>- участник, представивший его, не соответствует требованиям к составу участников, а также требованиям к квалификационным данным участников, если такие требования были предусмотрены в соответствии с абзацем 10 п.1 ст.21 Закона;</w:t>
      </w:r>
    </w:p>
    <w:p w:rsidR="0083321C" w:rsidRPr="00F1626A" w:rsidRDefault="0083321C" w:rsidP="0083321C">
      <w:pPr>
        <w:pStyle w:val="justify"/>
      </w:pPr>
      <w:r w:rsidRPr="00F1626A">
        <w:t>- участник, представивший его, в соответствии с п.3 ст.14 Закона не может участвовать в электронном аукционе;</w:t>
      </w:r>
    </w:p>
    <w:p w:rsidR="0083321C" w:rsidRPr="00F1626A" w:rsidRDefault="0083321C" w:rsidP="0083321C">
      <w:pPr>
        <w:pStyle w:val="justify"/>
      </w:pPr>
      <w:r w:rsidRPr="00F1626A">
        <w:t>- установит, что участником, представившим его, направлены недостоверные документы и сведения;</w:t>
      </w:r>
    </w:p>
    <w:p w:rsidR="0083321C" w:rsidRPr="00F1626A" w:rsidRDefault="0083321C" w:rsidP="0083321C">
      <w:pPr>
        <w:pStyle w:val="justify"/>
      </w:pPr>
      <w:r w:rsidRPr="00F1626A">
        <w:t>- участник-победитель, представивший его, не выполняет установленные в аукционных документах требования, предшествующие подписанию договора, или участник, признанный участником-победителем, отказался от заключения договора.</w:t>
      </w:r>
    </w:p>
    <w:p w:rsidR="0083321C" w:rsidRPr="00F1626A" w:rsidRDefault="0083321C" w:rsidP="0083321C">
      <w:pPr>
        <w:pStyle w:val="justify"/>
      </w:pPr>
      <w:r w:rsidRPr="00F1626A">
        <w:t>2.18.5. Решение о выборе участника-победителя либо об отмене электронного аукциона или признании его несостоявшимся оформляется протоколом, который должен содержать:</w:t>
      </w:r>
    </w:p>
    <w:p w:rsidR="0083321C" w:rsidRPr="00F1626A" w:rsidRDefault="0083321C" w:rsidP="0083321C">
      <w:pPr>
        <w:pStyle w:val="justify"/>
      </w:pPr>
      <w:proofErr w:type="gramStart"/>
      <w:r w:rsidRPr="00F1626A">
        <w:t>- наименование (фамилию, собственное имя, отчество (при наличии) - для физического лица, в </w:t>
      </w:r>
      <w:proofErr w:type="spellStart"/>
      <w:r w:rsidRPr="00F1626A">
        <w:t>т.ч</w:t>
      </w:r>
      <w:proofErr w:type="spellEnd"/>
      <w:r w:rsidRPr="00F1626A">
        <w:t>. индивидуального предпринимателя) участников, сделавших последнюю и предпоследнюю ставки, с указанием величин сделанных ими ставок;</w:t>
      </w:r>
      <w:proofErr w:type="gramEnd"/>
    </w:p>
    <w:p w:rsidR="0083321C" w:rsidRPr="00F1626A" w:rsidRDefault="0083321C" w:rsidP="0083321C">
      <w:pPr>
        <w:pStyle w:val="justify"/>
      </w:pPr>
      <w:proofErr w:type="gramStart"/>
      <w:r w:rsidRPr="00F1626A">
        <w:t>- информацию о соответствии (несоответствии) участников, указанных в абзаце 2 части первой п.3 ст.48 Закона, требованиям к составу участников, а также требованиям к квалификационным данным, если такие требования были предусмотрены в соответствии с абзацем 10 п.1 ст.21 Закона (требования к квалификационным данным участников, включая перечень документов и сведений для их проверки, в случае, если заказчик (организатор) проводит</w:t>
      </w:r>
      <w:proofErr w:type="gramEnd"/>
      <w:r w:rsidRPr="00F1626A">
        <w:t xml:space="preserve"> такую проверку);</w:t>
      </w:r>
    </w:p>
    <w:p w:rsidR="0083321C" w:rsidRPr="00F1626A" w:rsidRDefault="0083321C" w:rsidP="0083321C">
      <w:pPr>
        <w:pStyle w:val="justify"/>
      </w:pPr>
      <w:r w:rsidRPr="00F1626A">
        <w:t>- решение о выборе участника-победителя с информацией о цене договора, в соответствии с которой с ним должен быть заключен договор, применении преференциальной поправки либо об отмене электронного аукциона или признании его несостоявшимся с обоснованием этого.</w:t>
      </w:r>
    </w:p>
    <w:p w:rsidR="0083321C" w:rsidRPr="00F1626A" w:rsidRDefault="0083321C" w:rsidP="0083321C">
      <w:pPr>
        <w:pStyle w:val="justify"/>
      </w:pPr>
      <w:r w:rsidRPr="00F1626A">
        <w:t>Протокол размещается председателем комиссии на официальном сайте и в открытом доступе на электронной торговой площадке не позднее рабочего дня, следующего за днем рассмотрения вторых разделов предложений.</w:t>
      </w:r>
    </w:p>
    <w:p w:rsidR="0083321C" w:rsidRPr="00F1626A" w:rsidRDefault="0083321C" w:rsidP="0083321C">
      <w:pPr>
        <w:pStyle w:val="justify"/>
      </w:pPr>
      <w:r w:rsidRPr="00F1626A">
        <w:t>Оператор электронной торговой площадки в течение одного рабочего дня с момента размещения на электронной торговой площадке протокола извещает участников об этом в порядке, установленном своим регламентом.</w:t>
      </w:r>
    </w:p>
    <w:p w:rsidR="0083321C" w:rsidRPr="00F1626A" w:rsidRDefault="0083321C" w:rsidP="0083321C">
      <w:pPr>
        <w:pStyle w:val="justify"/>
      </w:pPr>
      <w:r w:rsidRPr="00F1626A">
        <w:t>2.18.6. Председатель комиссии уведомляет оператора электронной торговой площадки о заключении договора не позднее рабочего дня, следующего за днем заключения договора, и размещает сообщение о результате электронного аукциона на официальном сайте и электронной торговой площадке.</w:t>
      </w:r>
    </w:p>
    <w:p w:rsidR="0083321C" w:rsidRPr="00F1626A" w:rsidRDefault="0083321C" w:rsidP="0083321C">
      <w:pPr>
        <w:pStyle w:val="justify"/>
      </w:pPr>
      <w:r w:rsidRPr="00F1626A">
        <w:t>2.19. Работа комиссии по процедуре запроса ценовых предложений.</w:t>
      </w:r>
    </w:p>
    <w:p w:rsidR="0083321C" w:rsidRPr="00F1626A" w:rsidRDefault="0083321C" w:rsidP="0083321C">
      <w:pPr>
        <w:pStyle w:val="justify"/>
      </w:pPr>
      <w:r w:rsidRPr="00F1626A">
        <w:t>2.19.1. Процедура запроса ценовых предложений - вид процедуры государственной закупки, представляющий собой конкурентный способ выбора поставщика (подрядчика, исполнителя) при осуществлении государственных закупок, победителем которого признается участник, предложивший наименьшую цену предложения.</w:t>
      </w:r>
    </w:p>
    <w:p w:rsidR="0083321C" w:rsidRPr="00F1626A" w:rsidRDefault="0083321C" w:rsidP="0083321C">
      <w:pPr>
        <w:pStyle w:val="justify"/>
      </w:pPr>
      <w:proofErr w:type="gramStart"/>
      <w:r w:rsidRPr="00F1626A">
        <w:t>Процедура запроса ценовых предложений применяется при государственной закупке товаров (работ, услуг), пороговое значение ориентировочной стоимости которых от 300 до 1 000 базовых величин, в </w:t>
      </w:r>
      <w:proofErr w:type="spellStart"/>
      <w:r w:rsidRPr="00F1626A">
        <w:t>т.ч</w:t>
      </w:r>
      <w:proofErr w:type="spellEnd"/>
      <w:r w:rsidRPr="00F1626A">
        <w:t>. товаров (работ, услуг) согласно перечням для применения электронных аукционов и биржевых торгов, а также в случае, если сведения о государственных закупках составляют государственные секреты, т.е. если предмет закупки включен в указанные перечни, но</w:t>
      </w:r>
      <w:proofErr w:type="gramEnd"/>
      <w:r w:rsidRPr="00F1626A">
        <w:t xml:space="preserve"> его стоимость в пределах от 300 до 1 000 базовых величин, то обязательно применение процедуры запроса ценовых предложений.</w:t>
      </w:r>
    </w:p>
    <w:p w:rsidR="0083321C" w:rsidRPr="00F1626A" w:rsidRDefault="0083321C" w:rsidP="0083321C">
      <w:pPr>
        <w:pStyle w:val="justify"/>
      </w:pPr>
      <w:r w:rsidRPr="00F1626A">
        <w:t>Процедура запроса ценовых предложений не применяется в случае государственной закупки создания новых произведений художественной литературы, фильмов, театральных постановок и концертных программ, других результатов творческой деятельности, организации и проведения выставок, фестивалей, смотров, конкурсов, других культурных мероприятий, оказания услуг в сфере культуры.</w:t>
      </w:r>
    </w:p>
    <w:p w:rsidR="0083321C" w:rsidRPr="00F1626A" w:rsidRDefault="0083321C" w:rsidP="0083321C">
      <w:pPr>
        <w:pStyle w:val="justify"/>
      </w:pPr>
      <w:r w:rsidRPr="00F1626A">
        <w:t>2.19.2. Председатель комиссии после размещения приглашения и выдачи документов, представляемых участнику для подготовки предложения в целях участия в процедуре запроса ценовых предложений, регистрирует предложения в порядке их поступления. По требованию участника ему выдается расписка с указанием даты и времени получения его предложения, направленного на бумажных носителях.</w:t>
      </w:r>
    </w:p>
    <w:p w:rsidR="0083321C" w:rsidRPr="00F1626A" w:rsidRDefault="0083321C" w:rsidP="0083321C">
      <w:pPr>
        <w:pStyle w:val="justify"/>
      </w:pPr>
      <w:r w:rsidRPr="00F1626A">
        <w:t>В случае получения предложения в форме электронного документа председатель комиссии подтверждает это письмом на бумажном носителе или в форме электронного документа в течение одного рабочего дня, следующего за днем получения такого предложения.</w:t>
      </w:r>
    </w:p>
    <w:p w:rsidR="0083321C" w:rsidRPr="00F1626A" w:rsidRDefault="0083321C" w:rsidP="0083321C">
      <w:pPr>
        <w:pStyle w:val="justify"/>
      </w:pPr>
      <w:r w:rsidRPr="00F1626A">
        <w:t>До размещения приглашения на официальном сайте выдача документов, представляемых участнику для подготовки предложения в целях участия в процедуре запроса ценовых предложений, в </w:t>
      </w:r>
      <w:proofErr w:type="spellStart"/>
      <w:r w:rsidRPr="00F1626A">
        <w:t>т.ч</w:t>
      </w:r>
      <w:proofErr w:type="spellEnd"/>
      <w:r w:rsidRPr="00F1626A">
        <w:t>. для ознакомления, не допускается.</w:t>
      </w:r>
    </w:p>
    <w:p w:rsidR="0083321C" w:rsidRPr="00F1626A" w:rsidRDefault="0083321C" w:rsidP="0083321C">
      <w:pPr>
        <w:pStyle w:val="justify"/>
      </w:pPr>
      <w:r w:rsidRPr="00F1626A">
        <w:t>До истечения срока для подготовки и подачи предложений комиссия вправе по собственной инициативе либо по запросу какого-либо участника или иного потенциального поставщика (подрядчика, исполнителя) изменить и (или) дополнить приглашение или документы, представляемые участнику для подготовки предложения в целях участия в процедуре запроса ценовых предложений.</w:t>
      </w:r>
    </w:p>
    <w:p w:rsidR="0083321C" w:rsidRPr="00F1626A" w:rsidRDefault="0083321C" w:rsidP="0083321C">
      <w:pPr>
        <w:pStyle w:val="justify"/>
      </w:pPr>
      <w:r w:rsidRPr="00F1626A">
        <w:t xml:space="preserve">Комиссия обязана ответить на запрос о разъяснении документов, представляемых участнику для подготовки предложения в целях участия в процедуре запроса ценовых предложений, поступивший не позднее 3 рабочих дней до истечения срока для подготовки и подачи предложений. </w:t>
      </w:r>
    </w:p>
    <w:p w:rsidR="0083321C" w:rsidRPr="00F1626A" w:rsidRDefault="0083321C" w:rsidP="0083321C">
      <w:pPr>
        <w:pStyle w:val="justify"/>
      </w:pPr>
      <w:r w:rsidRPr="00F1626A">
        <w:t>Содержание запроса о разъяснении запроса ценовых предложений и ответ на него (без указания лица, направившего запрос) секретарь комиссии направляет всем участникам не позднее рабочего дня, следующего за днем поступления такого запроса.</w:t>
      </w:r>
    </w:p>
    <w:p w:rsidR="0083321C" w:rsidRPr="00F1626A" w:rsidRDefault="0083321C" w:rsidP="0083321C">
      <w:pPr>
        <w:pStyle w:val="justify"/>
      </w:pPr>
      <w:r w:rsidRPr="00F1626A">
        <w:t>2.19.3. Документы, представляемые участнику для подготовки предложения в целях участия в процедуре запроса ценовых предложений, утверждаются директором и должны содержать:</w:t>
      </w:r>
    </w:p>
    <w:p w:rsidR="0083321C" w:rsidRPr="00F1626A" w:rsidRDefault="0083321C" w:rsidP="0083321C">
      <w:pPr>
        <w:pStyle w:val="justify"/>
      </w:pPr>
      <w:proofErr w:type="gramStart"/>
      <w:r w:rsidRPr="00F1626A">
        <w:t>- сведения, указываемые в приглашении, в </w:t>
      </w:r>
      <w:proofErr w:type="spellStart"/>
      <w:r w:rsidRPr="00F1626A">
        <w:t>т.ч</w:t>
      </w:r>
      <w:proofErr w:type="spellEnd"/>
      <w:r w:rsidRPr="00F1626A">
        <w:t>. описание предмета государственной закупки, включая объем (количество), а также срок (сроки) и место поставки или приобретения иным способом товаров (выполнения работ, оказания услуг), являющихся предметом государственной закупки;</w:t>
      </w:r>
      <w:proofErr w:type="gramEnd"/>
    </w:p>
    <w:p w:rsidR="0083321C" w:rsidRPr="00F1626A" w:rsidRDefault="0083321C" w:rsidP="0083321C">
      <w:pPr>
        <w:pStyle w:val="justify"/>
      </w:pPr>
      <w:r w:rsidRPr="00F1626A">
        <w:t>- описание частей (лотов) предмета государственной закупки, если предмет государственной закупки состоит из частей (лотов);</w:t>
      </w:r>
    </w:p>
    <w:p w:rsidR="0083321C" w:rsidRPr="00F1626A" w:rsidRDefault="0083321C" w:rsidP="0083321C">
      <w:pPr>
        <w:pStyle w:val="justify"/>
      </w:pPr>
      <w:r w:rsidRPr="00F1626A">
        <w:t>- требования к сроку и (или) объему предоставления гарантий качества товара (работы, услуги), обслуживанию товара, расходам на эксплуатацию товара;</w:t>
      </w:r>
    </w:p>
    <w:p w:rsidR="0083321C" w:rsidRPr="00F1626A" w:rsidRDefault="0083321C" w:rsidP="0083321C">
      <w:pPr>
        <w:pStyle w:val="justify"/>
      </w:pPr>
      <w:r w:rsidRPr="00F1626A">
        <w:t>- проект договора (в случае, если предмет государственной закупки разделен на части (лоты), - проект договора в отношении каждой части (лота)) и срок его заключения;</w:t>
      </w:r>
    </w:p>
    <w:p w:rsidR="0083321C" w:rsidRPr="00F1626A" w:rsidRDefault="0083321C" w:rsidP="0083321C">
      <w:pPr>
        <w:pStyle w:val="justify"/>
      </w:pPr>
      <w:r w:rsidRPr="00F1626A">
        <w:t>- требования к содержанию и форме предложения, сроку его действия;</w:t>
      </w:r>
    </w:p>
    <w:p w:rsidR="0083321C" w:rsidRPr="00F1626A" w:rsidRDefault="0083321C" w:rsidP="0083321C">
      <w:pPr>
        <w:pStyle w:val="justify"/>
      </w:pPr>
      <w:r w:rsidRPr="00F1626A">
        <w:t>- формулу расчета цены предложения;</w:t>
      </w:r>
    </w:p>
    <w:p w:rsidR="0083321C" w:rsidRPr="00F1626A" w:rsidRDefault="0083321C" w:rsidP="0083321C">
      <w:pPr>
        <w:pStyle w:val="justify"/>
      </w:pPr>
      <w:r w:rsidRPr="00F1626A">
        <w:t>- наименование валюты, в которой должна быть выражена цена предложения;</w:t>
      </w:r>
    </w:p>
    <w:p w:rsidR="0083321C" w:rsidRPr="00F1626A" w:rsidRDefault="0083321C" w:rsidP="0083321C">
      <w:pPr>
        <w:pStyle w:val="justify"/>
      </w:pPr>
      <w:r w:rsidRPr="00F1626A">
        <w:t>- наименование валюты и при необходимости обменный курс, которые будут использованы для оценки и сравнения предложений, а также заключения договора;</w:t>
      </w:r>
    </w:p>
    <w:p w:rsidR="0083321C" w:rsidRPr="00F1626A" w:rsidRDefault="0083321C" w:rsidP="0083321C">
      <w:pPr>
        <w:pStyle w:val="justify"/>
      </w:pPr>
      <w:r w:rsidRPr="00F1626A">
        <w:t>- условия применения преференциальной поправки;</w:t>
      </w:r>
    </w:p>
    <w:p w:rsidR="0083321C" w:rsidRPr="00F1626A" w:rsidRDefault="0083321C" w:rsidP="0083321C">
      <w:pPr>
        <w:pStyle w:val="justify"/>
      </w:pPr>
      <w:r w:rsidRPr="00F1626A">
        <w:t>- порядок разъяснения запроса ценовых предложений;</w:t>
      </w:r>
    </w:p>
    <w:p w:rsidR="0083321C" w:rsidRPr="00F1626A" w:rsidRDefault="0083321C" w:rsidP="0083321C">
      <w:pPr>
        <w:pStyle w:val="justify"/>
      </w:pPr>
      <w:r w:rsidRPr="00F1626A">
        <w:t>- указание актов законодательства о государственных закупках, в соответствии с которыми проводится процедура государственной закупки.</w:t>
      </w:r>
    </w:p>
    <w:p w:rsidR="0083321C" w:rsidRPr="00F1626A" w:rsidRDefault="0083321C" w:rsidP="0083321C">
      <w:pPr>
        <w:pStyle w:val="justify"/>
      </w:pPr>
      <w:r w:rsidRPr="00F1626A">
        <w:t>Документы, представляемые участнику для подготовки предложения в целях участия в процедуре запроса ценовых предложений, могут содержать и другие требования в соответствии с Законом и иными законодательными актами.</w:t>
      </w:r>
    </w:p>
    <w:p w:rsidR="0083321C" w:rsidRPr="00F1626A" w:rsidRDefault="0083321C" w:rsidP="0083321C">
      <w:pPr>
        <w:pStyle w:val="justify"/>
      </w:pPr>
      <w:r w:rsidRPr="00F1626A">
        <w:t>2.19.4. Предложение должно содержать:</w:t>
      </w:r>
    </w:p>
    <w:p w:rsidR="0083321C" w:rsidRPr="00F1626A" w:rsidRDefault="0083321C" w:rsidP="0083321C">
      <w:pPr>
        <w:pStyle w:val="justify"/>
      </w:pPr>
      <w:proofErr w:type="gramStart"/>
      <w:r w:rsidRPr="00F1626A">
        <w:t>- наименование (фамилию, собственное имя, отчество (при наличии), данные документа, удостоверяющего личность, - для физического лица, в </w:t>
      </w:r>
      <w:proofErr w:type="spellStart"/>
      <w:r w:rsidRPr="00F1626A">
        <w:t>т.ч</w:t>
      </w:r>
      <w:proofErr w:type="spellEnd"/>
      <w:r w:rsidRPr="00F1626A">
        <w:t>. индивидуального предпринимателя), место нахождения и учетный номер плательщика участника;</w:t>
      </w:r>
      <w:proofErr w:type="gramEnd"/>
    </w:p>
    <w:p w:rsidR="0083321C" w:rsidRPr="00F1626A" w:rsidRDefault="0083321C" w:rsidP="0083321C">
      <w:pPr>
        <w:pStyle w:val="justify"/>
      </w:pPr>
      <w:r w:rsidRPr="00F1626A">
        <w:t>- документы и сведения, указанные в документах, представляемых участнику для подготовки предложения в целях участия в процедуре запроса ценовых предложений;</w:t>
      </w:r>
    </w:p>
    <w:p w:rsidR="0083321C" w:rsidRPr="00F1626A" w:rsidRDefault="0083321C" w:rsidP="0083321C">
      <w:pPr>
        <w:pStyle w:val="justify"/>
      </w:pPr>
      <w:r w:rsidRPr="00F1626A">
        <w:t>- согласие участника с условиями проекта договора, который приложен к документам, представляемым участнику для подготовки предложения в целях участия в процедуре запроса ценовых предложений.</w:t>
      </w:r>
    </w:p>
    <w:p w:rsidR="0083321C" w:rsidRPr="00F1626A" w:rsidRDefault="0083321C" w:rsidP="0083321C">
      <w:pPr>
        <w:pStyle w:val="justify"/>
      </w:pPr>
      <w:r w:rsidRPr="00F1626A">
        <w:t>2.19.5. Каждый участник вправе представить только одно предложение, в </w:t>
      </w:r>
      <w:proofErr w:type="spellStart"/>
      <w:r w:rsidRPr="00F1626A">
        <w:t>т.ч</w:t>
      </w:r>
      <w:proofErr w:type="spellEnd"/>
      <w:r w:rsidRPr="00F1626A">
        <w:t>. в отношении каждой части (лота). Внесение изменений и (или) дополнений в предложение по истечении срока для подготовки и подачи предложений не допускается.</w:t>
      </w:r>
    </w:p>
    <w:p w:rsidR="0083321C" w:rsidRPr="00F1626A" w:rsidRDefault="0083321C" w:rsidP="0083321C">
      <w:pPr>
        <w:pStyle w:val="justify"/>
      </w:pPr>
      <w:r w:rsidRPr="00F1626A">
        <w:t>2.19.6. Предложение, поступившее по истечении срока для подготовки и подачи предложений, не открывается и возвращается представившему его участнику.</w:t>
      </w:r>
    </w:p>
    <w:p w:rsidR="0083321C" w:rsidRPr="00F1626A" w:rsidRDefault="0083321C" w:rsidP="0083321C">
      <w:pPr>
        <w:pStyle w:val="justify"/>
      </w:pPr>
      <w:r w:rsidRPr="00F1626A">
        <w:t xml:space="preserve">2.19.7. </w:t>
      </w:r>
      <w:proofErr w:type="gramStart"/>
      <w:r w:rsidRPr="00F1626A">
        <w:t>Открытие предложений производит комиссия в момент истечения срока для подготовки и подачи предложений или при возникновении причин организационного характера в иные сроки (но не позднее дня истечения срока для подготовки и подачи предложений) в порядке и месте, указанных в документах, представляемых участнику для подготовки предложения в целях участия в процедуре запроса ценовых предложений.</w:t>
      </w:r>
      <w:proofErr w:type="gramEnd"/>
    </w:p>
    <w:p w:rsidR="0083321C" w:rsidRPr="00F1626A" w:rsidRDefault="0083321C" w:rsidP="0083321C">
      <w:pPr>
        <w:pStyle w:val="justify"/>
      </w:pPr>
      <w:r w:rsidRPr="00F1626A">
        <w:t>2.19.8. Проведение переговоров между заказчиком (организатором) и участниками в отношении поданных ими предложений не допускается.</w:t>
      </w:r>
    </w:p>
    <w:p w:rsidR="0083321C" w:rsidRPr="00F1626A" w:rsidRDefault="0083321C" w:rsidP="0083321C">
      <w:pPr>
        <w:pStyle w:val="justify"/>
      </w:pPr>
      <w:r w:rsidRPr="00F1626A">
        <w:t xml:space="preserve">2.19.9. </w:t>
      </w:r>
      <w:proofErr w:type="gramStart"/>
      <w:r w:rsidRPr="00F1626A">
        <w:t>Наименование (фамилия, собственное имя, отчество (при наличии), данные документа, удостоверяющего личность, - для физического лица, в </w:t>
      </w:r>
      <w:proofErr w:type="spellStart"/>
      <w:r w:rsidRPr="00F1626A">
        <w:t>т.ч</w:t>
      </w:r>
      <w:proofErr w:type="spellEnd"/>
      <w:r w:rsidRPr="00F1626A">
        <w:t>. индивидуального предпринимателя), место нахождения и учетный номер плательщика каждого участника, предложение которого открывается, цена такого предложения, включая возможные скидки, а также сведения о присутствующих участниках или их представителях объявляются при открытии предложений и заносятся в протокол заседания комиссии, а также сообщаются участникам по</w:t>
      </w:r>
      <w:proofErr w:type="gramEnd"/>
      <w:r w:rsidRPr="00F1626A">
        <w:t xml:space="preserve"> их запросам.</w:t>
      </w:r>
    </w:p>
    <w:p w:rsidR="0083321C" w:rsidRPr="00F1626A" w:rsidRDefault="0083321C" w:rsidP="0083321C">
      <w:pPr>
        <w:pStyle w:val="justify"/>
      </w:pPr>
      <w:r w:rsidRPr="00F1626A">
        <w:t xml:space="preserve">2.19.10. </w:t>
      </w:r>
      <w:proofErr w:type="gramStart"/>
      <w:r w:rsidRPr="00F1626A">
        <w:t>Комиссия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п.4 ст.20 Закона (объем (количество) однородных товаров (работ, услуг), составляющих предмет государственной закупки, не может составлять менее квартальной потребности в них, предусмотренной годовым планом государственных закупок.</w:t>
      </w:r>
      <w:proofErr w:type="gramEnd"/>
      <w:r w:rsidRPr="00F1626A">
        <w:t xml:space="preserve"> </w:t>
      </w:r>
      <w:proofErr w:type="gramStart"/>
      <w:r w:rsidRPr="00F1626A">
        <w:t>Допускается в ходе процедуры государственной закупки или исполнения договора изменение объема (количества) предмета государственной закупки, но не более чем на 10 %, если это предусмотрено условиями проведения процедуры государственной закупки или договором).</w:t>
      </w:r>
      <w:proofErr w:type="gramEnd"/>
    </w:p>
    <w:p w:rsidR="0083321C" w:rsidRPr="00F1626A" w:rsidRDefault="0083321C" w:rsidP="0083321C">
      <w:pPr>
        <w:pStyle w:val="justify"/>
      </w:pPr>
      <w:r w:rsidRPr="00F1626A">
        <w:t xml:space="preserve">Комиссия отклоняет предложение в случаях, аналогичных </w:t>
      </w:r>
      <w:proofErr w:type="gramStart"/>
      <w:r w:rsidRPr="00F1626A">
        <w:t>предусмотренным</w:t>
      </w:r>
      <w:proofErr w:type="gramEnd"/>
      <w:r w:rsidRPr="00F1626A">
        <w:t xml:space="preserve"> п.3 ст.38 Закона, т.е. если:</w:t>
      </w:r>
    </w:p>
    <w:p w:rsidR="0083321C" w:rsidRPr="00F1626A" w:rsidRDefault="0083321C" w:rsidP="0083321C">
      <w:pPr>
        <w:pStyle w:val="justify"/>
      </w:pPr>
      <w:r w:rsidRPr="00F1626A">
        <w:t>- предложение не отвечает требованиям конкурсных документов;</w:t>
      </w:r>
    </w:p>
    <w:p w:rsidR="0083321C" w:rsidRPr="00F1626A" w:rsidRDefault="0083321C" w:rsidP="0083321C">
      <w:pPr>
        <w:pStyle w:val="justify"/>
      </w:pPr>
      <w:r w:rsidRPr="00F1626A">
        <w:t>- 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83321C" w:rsidRPr="00F1626A" w:rsidRDefault="0083321C" w:rsidP="0083321C">
      <w:pPr>
        <w:pStyle w:val="justify"/>
      </w:pPr>
      <w:r w:rsidRPr="00F1626A">
        <w:t>- участник, представивший его, не соответствует требованиям к квалификационным данным, указанным в конкурсных документах, в соответствии с абзацем 10 п.1 ст.21 Закона;</w:t>
      </w:r>
    </w:p>
    <w:p w:rsidR="0083321C" w:rsidRPr="00F1626A" w:rsidRDefault="0083321C" w:rsidP="0083321C">
      <w:pPr>
        <w:pStyle w:val="justify"/>
      </w:pPr>
      <w:r w:rsidRPr="00F1626A">
        <w:t>- участник, представивший его, в соответствии с п.3 ст.14 Закона не может участвовать в открытом конкурсе;</w:t>
      </w:r>
    </w:p>
    <w:p w:rsidR="0083321C" w:rsidRPr="00F1626A" w:rsidRDefault="0083321C" w:rsidP="0083321C">
      <w:pPr>
        <w:pStyle w:val="justify"/>
      </w:pPr>
      <w:r w:rsidRPr="00F1626A">
        <w:t>- 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83321C" w:rsidRPr="00F1626A" w:rsidRDefault="0083321C" w:rsidP="0083321C">
      <w:pPr>
        <w:pStyle w:val="justify"/>
      </w:pPr>
      <w:r w:rsidRPr="00F1626A">
        <w:t>- установит, что участником, представившим его, направлены недостоверные документы и сведения;</w:t>
      </w:r>
    </w:p>
    <w:p w:rsidR="0083321C" w:rsidRPr="00F1626A" w:rsidRDefault="0083321C" w:rsidP="0083321C">
      <w:pPr>
        <w:pStyle w:val="justify"/>
      </w:pPr>
      <w:r w:rsidRPr="00F1626A">
        <w:t>- участник-победитель, представивший его, не выполняет установленные в конкурсных документах требования, предшествующие подписанию договора.</w:t>
      </w:r>
    </w:p>
    <w:p w:rsidR="0083321C" w:rsidRPr="00F1626A" w:rsidRDefault="0083321C" w:rsidP="0083321C">
      <w:pPr>
        <w:pStyle w:val="justify"/>
      </w:pPr>
      <w:r w:rsidRPr="00F1626A">
        <w:t>2.19.11. Оценка и сравнение предложений проводятся комиссией в случае наличия предложений не менее 2 участников, соответствующих требованиям документов, представляемых участнику для подготовки предложения в целях участия в процедуре запроса ценовых предложений, по критерию «цена предложения».</w:t>
      </w:r>
    </w:p>
    <w:p w:rsidR="0083321C" w:rsidRPr="00F1626A" w:rsidRDefault="0083321C" w:rsidP="0083321C">
      <w:pPr>
        <w:pStyle w:val="justify"/>
      </w:pPr>
      <w:r w:rsidRPr="00F1626A">
        <w:t>О выборе участника-победителя извещаются все участники.</w:t>
      </w:r>
    </w:p>
    <w:p w:rsidR="0083321C" w:rsidRPr="00F1626A" w:rsidRDefault="0083321C" w:rsidP="0083321C">
      <w:pPr>
        <w:pStyle w:val="a3"/>
      </w:pPr>
      <w:r w:rsidRPr="00F1626A">
        <w:t> </w:t>
      </w:r>
    </w:p>
    <w:sectPr w:rsidR="0083321C" w:rsidRPr="00F16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1C"/>
    <w:rsid w:val="0083321C"/>
    <w:rsid w:val="00C21F17"/>
    <w:rsid w:val="00CC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83321C"/>
    <w:rPr>
      <w:shd w:val="clear" w:color="auto" w:fill="FFFF00"/>
    </w:rPr>
  </w:style>
  <w:style w:type="paragraph" w:styleId="a3">
    <w:name w:val="Normal (Web)"/>
    <w:basedOn w:val="a"/>
    <w:uiPriority w:val="99"/>
    <w:semiHidden/>
    <w:unhideWhenUsed/>
    <w:rsid w:val="0083321C"/>
    <w:pPr>
      <w:spacing w:after="16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83321C"/>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83321C"/>
    <w:pPr>
      <w:spacing w:after="160"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83321C"/>
    <w:pPr>
      <w:spacing w:after="160" w:line="240" w:lineRule="auto"/>
      <w:jc w:val="both"/>
    </w:pPr>
    <w:rPr>
      <w:rFonts w:ascii="Times New Roman" w:eastAsia="Times New Roman" w:hAnsi="Times New Roman" w:cs="Times New Roman"/>
      <w:sz w:val="24"/>
      <w:szCs w:val="24"/>
      <w:lang w:eastAsia="ru-RU"/>
    </w:rPr>
  </w:style>
  <w:style w:type="paragraph" w:customStyle="1" w:styleId="primsit">
    <w:name w:val="prim_sit"/>
    <w:basedOn w:val="a"/>
    <w:rsid w:val="0083321C"/>
    <w:pPr>
      <w:spacing w:before="160" w:after="160" w:line="240" w:lineRule="auto"/>
    </w:pPr>
    <w:rPr>
      <w:rFonts w:ascii="Times New Roman" w:eastAsia="Times New Roman" w:hAnsi="Times New Roman" w:cs="Times New Roman"/>
      <w:b/>
      <w:bCs/>
      <w:i/>
      <w:iCs/>
      <w:sz w:val="24"/>
      <w:szCs w:val="24"/>
      <w:lang w:eastAsia="ru-RU"/>
    </w:rPr>
  </w:style>
  <w:style w:type="paragraph" w:customStyle="1" w:styleId="y3">
    <w:name w:val="y3"/>
    <w:basedOn w:val="a"/>
    <w:rsid w:val="0083321C"/>
    <w:pPr>
      <w:spacing w:before="400" w:after="400" w:line="240" w:lineRule="auto"/>
      <w:jc w:val="center"/>
    </w:pPr>
    <w:rPr>
      <w:rFonts w:ascii="Times New Roman" w:eastAsia="Times New Roman" w:hAnsi="Times New Roman" w:cs="Times New Roman"/>
      <w:sz w:val="24"/>
      <w:szCs w:val="24"/>
      <w:lang w:eastAsia="ru-RU"/>
    </w:rPr>
  </w:style>
  <w:style w:type="paragraph" w:customStyle="1" w:styleId="name">
    <w:name w:val="name"/>
    <w:basedOn w:val="a"/>
    <w:rsid w:val="0083321C"/>
    <w:pPr>
      <w:spacing w:after="400" w:line="240" w:lineRule="auto"/>
      <w:jc w:val="center"/>
    </w:pPr>
    <w:rPr>
      <w:rFonts w:ascii="Times New Roman" w:eastAsia="Times New Roman" w:hAnsi="Times New Roman" w:cs="Times New Roman"/>
      <w:b/>
      <w:bCs/>
      <w:color w:val="000088"/>
      <w:sz w:val="24"/>
      <w:szCs w:val="24"/>
      <w:lang w:eastAsia="ru-RU"/>
    </w:rPr>
  </w:style>
  <w:style w:type="paragraph" w:customStyle="1" w:styleId="podpis">
    <w:name w:val="podpis"/>
    <w:basedOn w:val="a"/>
    <w:rsid w:val="0083321C"/>
    <w:pPr>
      <w:spacing w:after="160" w:line="240" w:lineRule="auto"/>
    </w:pPr>
    <w:rPr>
      <w:rFonts w:ascii="Times New Roman" w:eastAsia="Times New Roman" w:hAnsi="Times New Roman" w:cs="Times New Roman"/>
      <w:b/>
      <w:bCs/>
      <w:i/>
      <w:iCs/>
      <w:lang w:eastAsia="ru-RU"/>
    </w:rPr>
  </w:style>
  <w:style w:type="paragraph" w:styleId="a4">
    <w:name w:val="Balloon Text"/>
    <w:basedOn w:val="a"/>
    <w:link w:val="a5"/>
    <w:uiPriority w:val="99"/>
    <w:semiHidden/>
    <w:unhideWhenUsed/>
    <w:rsid w:val="008332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83321C"/>
    <w:rPr>
      <w:shd w:val="clear" w:color="auto" w:fill="FFFF00"/>
    </w:rPr>
  </w:style>
  <w:style w:type="paragraph" w:styleId="a3">
    <w:name w:val="Normal (Web)"/>
    <w:basedOn w:val="a"/>
    <w:uiPriority w:val="99"/>
    <w:semiHidden/>
    <w:unhideWhenUsed/>
    <w:rsid w:val="0083321C"/>
    <w:pPr>
      <w:spacing w:after="16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83321C"/>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83321C"/>
    <w:pPr>
      <w:spacing w:after="160"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83321C"/>
    <w:pPr>
      <w:spacing w:after="160" w:line="240" w:lineRule="auto"/>
      <w:jc w:val="both"/>
    </w:pPr>
    <w:rPr>
      <w:rFonts w:ascii="Times New Roman" w:eastAsia="Times New Roman" w:hAnsi="Times New Roman" w:cs="Times New Roman"/>
      <w:sz w:val="24"/>
      <w:szCs w:val="24"/>
      <w:lang w:eastAsia="ru-RU"/>
    </w:rPr>
  </w:style>
  <w:style w:type="paragraph" w:customStyle="1" w:styleId="primsit">
    <w:name w:val="prim_sit"/>
    <w:basedOn w:val="a"/>
    <w:rsid w:val="0083321C"/>
    <w:pPr>
      <w:spacing w:before="160" w:after="160" w:line="240" w:lineRule="auto"/>
    </w:pPr>
    <w:rPr>
      <w:rFonts w:ascii="Times New Roman" w:eastAsia="Times New Roman" w:hAnsi="Times New Roman" w:cs="Times New Roman"/>
      <w:b/>
      <w:bCs/>
      <w:i/>
      <w:iCs/>
      <w:sz w:val="24"/>
      <w:szCs w:val="24"/>
      <w:lang w:eastAsia="ru-RU"/>
    </w:rPr>
  </w:style>
  <w:style w:type="paragraph" w:customStyle="1" w:styleId="y3">
    <w:name w:val="y3"/>
    <w:basedOn w:val="a"/>
    <w:rsid w:val="0083321C"/>
    <w:pPr>
      <w:spacing w:before="400" w:after="400" w:line="240" w:lineRule="auto"/>
      <w:jc w:val="center"/>
    </w:pPr>
    <w:rPr>
      <w:rFonts w:ascii="Times New Roman" w:eastAsia="Times New Roman" w:hAnsi="Times New Roman" w:cs="Times New Roman"/>
      <w:sz w:val="24"/>
      <w:szCs w:val="24"/>
      <w:lang w:eastAsia="ru-RU"/>
    </w:rPr>
  </w:style>
  <w:style w:type="paragraph" w:customStyle="1" w:styleId="name">
    <w:name w:val="name"/>
    <w:basedOn w:val="a"/>
    <w:rsid w:val="0083321C"/>
    <w:pPr>
      <w:spacing w:after="400" w:line="240" w:lineRule="auto"/>
      <w:jc w:val="center"/>
    </w:pPr>
    <w:rPr>
      <w:rFonts w:ascii="Times New Roman" w:eastAsia="Times New Roman" w:hAnsi="Times New Roman" w:cs="Times New Roman"/>
      <w:b/>
      <w:bCs/>
      <w:color w:val="000088"/>
      <w:sz w:val="24"/>
      <w:szCs w:val="24"/>
      <w:lang w:eastAsia="ru-RU"/>
    </w:rPr>
  </w:style>
  <w:style w:type="paragraph" w:customStyle="1" w:styleId="podpis">
    <w:name w:val="podpis"/>
    <w:basedOn w:val="a"/>
    <w:rsid w:val="0083321C"/>
    <w:pPr>
      <w:spacing w:after="160" w:line="240" w:lineRule="auto"/>
    </w:pPr>
    <w:rPr>
      <w:rFonts w:ascii="Times New Roman" w:eastAsia="Times New Roman" w:hAnsi="Times New Roman" w:cs="Times New Roman"/>
      <w:b/>
      <w:bCs/>
      <w:i/>
      <w:iCs/>
      <w:lang w:eastAsia="ru-RU"/>
    </w:rPr>
  </w:style>
  <w:style w:type="paragraph" w:styleId="a4">
    <w:name w:val="Balloon Text"/>
    <w:basedOn w:val="a"/>
    <w:link w:val="a5"/>
    <w:uiPriority w:val="99"/>
    <w:semiHidden/>
    <w:unhideWhenUsed/>
    <w:rsid w:val="008332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6475</Words>
  <Characters>36908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Константинов</dc:creator>
  <cp:lastModifiedBy>Наталья Константинов</cp:lastModifiedBy>
  <cp:revision>2</cp:revision>
  <cp:lastPrinted>2018-12-06T13:17:00Z</cp:lastPrinted>
  <dcterms:created xsi:type="dcterms:W3CDTF">2019-01-16T05:58:00Z</dcterms:created>
  <dcterms:modified xsi:type="dcterms:W3CDTF">2019-01-16T05:58:00Z</dcterms:modified>
</cp:coreProperties>
</file>