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1FFD">
      <w:pPr>
        <w:pStyle w:val="newncpi0"/>
        <w:jc w:val="center"/>
        <w:divId w:val="1043092365"/>
      </w:pPr>
      <w:bookmarkStart w:id="0" w:name="_GoBack"/>
      <w:bookmarkEnd w:id="0"/>
      <w:r>
        <w:t> </w:t>
      </w:r>
    </w:p>
    <w:p w:rsidR="00000000" w:rsidRDefault="00231FFD">
      <w:pPr>
        <w:pStyle w:val="newncpi0"/>
        <w:jc w:val="center"/>
        <w:divId w:val="104309236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231FFD">
      <w:pPr>
        <w:pStyle w:val="newncpi"/>
        <w:ind w:firstLine="0"/>
        <w:jc w:val="center"/>
        <w:divId w:val="1043092365"/>
      </w:pPr>
      <w:r>
        <w:rPr>
          <w:rStyle w:val="datepr"/>
        </w:rPr>
        <w:t>30 декабря 2020 г.</w:t>
      </w:r>
      <w:r>
        <w:rPr>
          <w:rStyle w:val="number"/>
        </w:rPr>
        <w:t xml:space="preserve"> № 782</w:t>
      </w:r>
    </w:p>
    <w:p w:rsidR="00000000" w:rsidRDefault="00231FFD">
      <w:pPr>
        <w:pStyle w:val="titlencpi"/>
        <w:divId w:val="1043092365"/>
      </w:pPr>
      <w:r>
        <w:rPr>
          <w:color w:val="000080"/>
        </w:rPr>
        <w:t>Об установлении таксовой стоимости на древесину основных лесных пород, отпускаемую на корню, в 2021 году</w:t>
      </w:r>
    </w:p>
    <w:p w:rsidR="00000000" w:rsidRDefault="00231FFD">
      <w:pPr>
        <w:pStyle w:val="preamble"/>
        <w:divId w:val="1043092365"/>
      </w:pPr>
      <w:r>
        <w:t xml:space="preserve">На основании </w:t>
      </w:r>
      <w:hyperlink r:id="rId4" w:anchor="a324" w:tooltip="+" w:history="1">
        <w:r>
          <w:rPr>
            <w:rStyle w:val="a3"/>
          </w:rPr>
          <w:t>подпункта 1.5</w:t>
        </w:r>
      </w:hyperlink>
      <w:r>
        <w:t xml:space="preserve"> пункта 1 статьи 11 Лесного кодекса Республики Беларусь Совет Министров Республики Беларусь ПОСТАНОВЛЯЕТ:</w:t>
      </w:r>
    </w:p>
    <w:p w:rsidR="00000000" w:rsidRDefault="00231FFD">
      <w:pPr>
        <w:pStyle w:val="newncpi"/>
        <w:divId w:val="1043092365"/>
      </w:pPr>
      <w:r>
        <w:t xml:space="preserve">Установить таксовую стоимость на древесину основных лесных пород, отпускаемую на корню, в 2021 году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231FFD">
      <w:pPr>
        <w:pStyle w:val="newncpi"/>
        <w:divId w:val="10430923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04309236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31FF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31FFD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231FFD">
      <w:pPr>
        <w:pStyle w:val="newncpi0"/>
        <w:divId w:val="10430923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04309236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append1"/>
            </w:pPr>
            <w:bookmarkStart w:id="2" w:name="a2"/>
            <w:bookmarkEnd w:id="2"/>
            <w:r>
              <w:t>Приложение</w:t>
            </w:r>
          </w:p>
          <w:p w:rsidR="00000000" w:rsidRDefault="00231FF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30.12.2020 № 782 </w:t>
            </w:r>
          </w:p>
        </w:tc>
      </w:tr>
    </w:tbl>
    <w:p w:rsidR="00000000" w:rsidRDefault="00231FFD">
      <w:pPr>
        <w:pStyle w:val="titlep"/>
        <w:jc w:val="left"/>
        <w:divId w:val="1043092365"/>
      </w:pPr>
      <w:bookmarkStart w:id="3" w:name="a5"/>
      <w:bookmarkEnd w:id="3"/>
      <w:r>
        <w:t>ТАКСОВАЯ СТОИМОСТЬ</w:t>
      </w:r>
      <w:r>
        <w:br/>
        <w:t>на древесину основных лесных пород, отпускаемую на</w:t>
      </w:r>
      <w:r>
        <w:t> корню, в 2021 году</w:t>
      </w:r>
    </w:p>
    <w:p w:rsidR="00000000" w:rsidRDefault="00231FFD">
      <w:pPr>
        <w:pStyle w:val="edizmeren"/>
        <w:divId w:val="1043092365"/>
      </w:pPr>
      <w:r>
        <w:t>(рублей за 1 плотный куб. метр)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606"/>
        <w:gridCol w:w="1560"/>
        <w:gridCol w:w="1380"/>
        <w:gridCol w:w="2011"/>
      </w:tblGrid>
      <w:tr w:rsidR="00000000">
        <w:trPr>
          <w:divId w:val="1043092365"/>
          <w:trHeight w:val="238"/>
        </w:trPr>
        <w:tc>
          <w:tcPr>
            <w:tcW w:w="15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31FFD">
            <w:pPr>
              <w:pStyle w:val="table10"/>
              <w:jc w:val="center"/>
            </w:pPr>
            <w:r>
              <w:t xml:space="preserve">Лесотаксовый разряд </w:t>
            </w:r>
          </w:p>
        </w:tc>
        <w:tc>
          <w:tcPr>
            <w:tcW w:w="3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31FFD">
            <w:pPr>
              <w:pStyle w:val="table10"/>
              <w:jc w:val="center"/>
            </w:pPr>
            <w:r>
              <w:t xml:space="preserve">Таксовая стоимость </w:t>
            </w:r>
          </w:p>
        </w:tc>
      </w:tr>
      <w:tr w:rsidR="00000000">
        <w:trPr>
          <w:divId w:val="1043092365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1FFD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31FFD">
            <w:pPr>
              <w:pStyle w:val="table10"/>
              <w:jc w:val="center"/>
            </w:pPr>
            <w:r>
              <w:t>деловая древесина (без коры)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31FFD">
            <w:pPr>
              <w:pStyle w:val="table10"/>
              <w:jc w:val="center"/>
            </w:pPr>
            <w:r>
              <w:t>дровяная древесина и ликвид из кроны (в коре)</w:t>
            </w:r>
          </w:p>
        </w:tc>
      </w:tr>
      <w:tr w:rsidR="00000000">
        <w:trPr>
          <w:divId w:val="1043092365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1FFD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31FFD">
            <w:pPr>
              <w:pStyle w:val="table10"/>
              <w:jc w:val="center"/>
            </w:pPr>
            <w:r>
              <w:t>крупная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31FFD">
            <w:pPr>
              <w:pStyle w:val="table10"/>
              <w:jc w:val="center"/>
            </w:pPr>
            <w:r>
              <w:t>средняя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31FFD">
            <w:pPr>
              <w:pStyle w:val="table10"/>
              <w:jc w:val="center"/>
            </w:pPr>
            <w:r>
              <w:t>мелкая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31FF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43092365"/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Рубки главного пользования</w:t>
            </w:r>
          </w:p>
        </w:tc>
      </w:tr>
      <w:tr w:rsidR="00000000">
        <w:trPr>
          <w:divId w:val="1043092365"/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Сосна, лиственница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24,67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14,20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6,31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0,14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23,27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13,40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5,95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0,13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21,64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12,46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5,53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0,11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19,77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11,38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5,06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0,10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17,68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10,18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4,51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0,09</w:t>
            </w:r>
          </w:p>
        </w:tc>
      </w:tr>
      <w:tr w:rsidR="00000000">
        <w:trPr>
          <w:divId w:val="1043092365"/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Ель, пихта, груша, яблоня, акация белая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21,54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12,44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5,54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0,13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20,33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11,75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5,23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0,11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lastRenderedPageBreak/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18,91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10,93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4,87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0,10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17,27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9,98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4,44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0,09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15,44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8,92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3,97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0,07</w:t>
            </w:r>
          </w:p>
        </w:tc>
      </w:tr>
      <w:tr w:rsidR="00000000">
        <w:trPr>
          <w:divId w:val="1043092365"/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Дуб, ясень, клен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85,27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28,41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15,78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0,22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80,45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26,79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14,88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0,21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74,82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24,93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13,84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0,20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68,38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22,77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12,64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0,18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61,14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20,37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11,31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0,16</w:t>
            </w:r>
          </w:p>
        </w:tc>
      </w:tr>
      <w:tr w:rsidR="00000000">
        <w:trPr>
          <w:divId w:val="1043092365"/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Береза (кроме березы карельской), ольха черная</w:t>
            </w:r>
            <w:hyperlink w:anchor="a3" w:tooltip="+" w:history="1">
              <w:r>
                <w:rPr>
                  <w:rStyle w:val="a3"/>
                </w:rPr>
                <w:t>*</w:t>
              </w:r>
            </w:hyperlink>
            <w:r>
              <w:t>, граб, ильмовые</w:t>
            </w:r>
            <w:hyperlink w:anchor="a3" w:tooltip="+" w:history="1">
              <w:r>
                <w:rPr>
                  <w:rStyle w:val="a3"/>
                </w:rPr>
                <w:t>*</w:t>
              </w:r>
            </w:hyperlink>
            <w:r>
              <w:t>, липа</w:t>
            </w:r>
            <w:hyperlink w:anchor="a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8,15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4,64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3,12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0,21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7,69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4,39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2,92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0,20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7,15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4,09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2,72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0,18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6,53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3,72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2,49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0,17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5,84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3,34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2,23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0,15</w:t>
            </w:r>
          </w:p>
        </w:tc>
      </w:tr>
      <w:tr w:rsidR="00000000">
        <w:trPr>
          <w:divId w:val="1043092365"/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Осина, ольха серая, осокорь, тополь, ива древовидная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1,45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0,92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0,61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0,06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1,38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0,87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0,58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0,05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1,28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0,81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0,53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0,03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1,17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0,74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0,48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0,02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1,05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0,66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0,44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0,01</w:t>
            </w:r>
          </w:p>
        </w:tc>
      </w:tr>
      <w:tr w:rsidR="00000000">
        <w:trPr>
          <w:divId w:val="1043092365"/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Рубки промежуточного пользования</w:t>
            </w:r>
          </w:p>
        </w:tc>
      </w:tr>
      <w:tr w:rsidR="00000000">
        <w:trPr>
          <w:divId w:val="1043092365"/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Береза карельская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511,68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170,44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94,63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1,37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482,72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160,80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89,29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1,29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448,93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149,53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83,03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1,21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410,31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136,67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75,90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1,11</w:t>
            </w:r>
          </w:p>
        </w:tc>
      </w:tr>
      <w:tr w:rsidR="00000000">
        <w:trPr>
          <w:divId w:val="1043092365"/>
          <w:trHeight w:val="238"/>
        </w:trPr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366,87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122,20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67,85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31FFD">
            <w:pPr>
              <w:pStyle w:val="table10"/>
              <w:spacing w:before="120"/>
              <w:jc w:val="center"/>
            </w:pPr>
            <w:r>
              <w:t>0,98</w:t>
            </w:r>
          </w:p>
        </w:tc>
      </w:tr>
    </w:tbl>
    <w:p w:rsidR="00000000" w:rsidRDefault="00231FFD">
      <w:pPr>
        <w:pStyle w:val="newncpi"/>
        <w:divId w:val="1043092365"/>
      </w:pPr>
      <w:r>
        <w:t> </w:t>
      </w:r>
    </w:p>
    <w:p w:rsidR="00000000" w:rsidRDefault="00231FFD">
      <w:pPr>
        <w:pStyle w:val="snoskiline"/>
        <w:divId w:val="1043092365"/>
      </w:pPr>
      <w:r>
        <w:t>______________________________</w:t>
      </w:r>
    </w:p>
    <w:p w:rsidR="00000000" w:rsidRDefault="00231FFD">
      <w:pPr>
        <w:pStyle w:val="snoski"/>
        <w:divId w:val="1043092365"/>
      </w:pPr>
      <w:bookmarkStart w:id="4" w:name="a3"/>
      <w:bookmarkEnd w:id="4"/>
      <w:r>
        <w:t>* Дровяная древесина ольхи черной, ильмовых отпускается на корню по </w:t>
      </w:r>
      <w:r>
        <w:t>соответствующей таксовой стоимости, установленной для дровяной древесины сосны.</w:t>
      </w:r>
    </w:p>
    <w:p w:rsidR="00000000" w:rsidRDefault="00231FFD">
      <w:pPr>
        <w:pStyle w:val="snoski"/>
        <w:spacing w:after="240"/>
        <w:divId w:val="1043092365"/>
      </w:pPr>
      <w:bookmarkStart w:id="5" w:name="a4"/>
      <w:bookmarkEnd w:id="5"/>
      <w:r>
        <w:t>** Дровяная древесина липы отпускается на корню по соответствующей таксовой стоимости, установленной для дровяной древесины осины.</w:t>
      </w:r>
    </w:p>
    <w:p w:rsidR="00231FFD" w:rsidRDefault="00231FFD">
      <w:pPr>
        <w:pStyle w:val="newncpi"/>
        <w:divId w:val="1043092365"/>
      </w:pPr>
      <w:r>
        <w:t> </w:t>
      </w:r>
    </w:p>
    <w:sectPr w:rsidR="00231F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D3"/>
    <w:rsid w:val="00231FFD"/>
    <w:rsid w:val="00E861D3"/>
    <w:rsid w:val="00F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9271-669B-46D1-B9E2-F4EC7C28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236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23\Downloads\tx.dll%3fd=313345&amp;a=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2021-03-09T10:09:00Z</dcterms:created>
  <dcterms:modified xsi:type="dcterms:W3CDTF">2021-03-09T10:09:00Z</dcterms:modified>
</cp:coreProperties>
</file>